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39225" w14:textId="289957EC" w:rsidR="00000FC6" w:rsidRPr="00000FC6" w:rsidRDefault="00000FC6" w:rsidP="00000FC6">
      <w:pPr>
        <w:pStyle w:val="TitleAbstractSSPCR"/>
        <w:rPr>
          <w:lang w:val="en-GB"/>
        </w:rPr>
      </w:pPr>
      <w:r w:rsidRPr="53B38FC0">
        <w:rPr>
          <w:lang w:val="en-GB"/>
        </w:rPr>
        <w:t>Addressing and overcoming silo thinking to facilitate</w:t>
      </w:r>
      <w:r w:rsidR="001D153D">
        <w:rPr>
          <w:lang w:val="en-GB"/>
        </w:rPr>
        <w:t xml:space="preserve"> fair Positive Energy Districts</w:t>
      </w:r>
      <w:r w:rsidR="003118F6">
        <w:rPr>
          <w:lang w:val="en-GB"/>
        </w:rPr>
        <w:t xml:space="preserve"> (PEDs) design and development</w:t>
      </w:r>
      <w:r w:rsidR="001D153D">
        <w:rPr>
          <w:lang w:val="en-GB"/>
        </w:rPr>
        <w:t>.</w:t>
      </w:r>
    </w:p>
    <w:p w14:paraId="1869B70D" w14:textId="5AFAD689" w:rsidR="001877E3" w:rsidRPr="00000FC6" w:rsidRDefault="00F32BEB" w:rsidP="001877E3">
      <w:pPr>
        <w:pStyle w:val="AuthorNamesSSPCR"/>
        <w:rPr>
          <w:lang w:val="es-ES"/>
        </w:rPr>
      </w:pPr>
      <w:r>
        <w:rPr>
          <w:lang w:val="es-ES"/>
        </w:rPr>
        <w:t>Lamonaca, Luca</w:t>
      </w:r>
      <w:r>
        <w:rPr>
          <w:rStyle w:val="Rimandonotaapidipagina"/>
          <w:lang w:val="es-ES"/>
        </w:rPr>
        <w:footnoteReference w:id="2"/>
      </w:r>
      <w:r>
        <w:rPr>
          <w:lang w:val="es-ES"/>
        </w:rPr>
        <w:t>, Nguyen, Minh</w:t>
      </w:r>
      <w:r>
        <w:rPr>
          <w:rFonts w:ascii="Cambria Math" w:hAnsi="Cambria Math" w:cs="Cambria Math"/>
          <w:lang w:val="es-ES"/>
        </w:rPr>
        <w:t>‐</w:t>
      </w:r>
      <w:proofErr w:type="spellStart"/>
      <w:r>
        <w:rPr>
          <w:lang w:val="es-ES"/>
        </w:rPr>
        <w:t>Thu</w:t>
      </w:r>
      <w:proofErr w:type="spellEnd"/>
      <w:r w:rsidR="007255DD">
        <w:rPr>
          <w:rStyle w:val="Rimandonotaapidipagina"/>
          <w:lang w:val="es-ES"/>
        </w:rPr>
        <w:footnoteReference w:id="3"/>
      </w:r>
      <w:r>
        <w:rPr>
          <w:lang w:val="es-ES"/>
        </w:rPr>
        <w:t>, Yoo, Han </w:t>
      </w:r>
      <w:proofErr w:type="spellStart"/>
      <w:r>
        <w:rPr>
          <w:lang w:val="es-ES"/>
        </w:rPr>
        <w:t>Kyul</w:t>
      </w:r>
      <w:proofErr w:type="spellEnd"/>
      <w:r>
        <w:rPr>
          <w:lang w:val="es-ES"/>
        </w:rPr>
        <w:t xml:space="preserve"> </w:t>
      </w:r>
      <w:r w:rsidR="00EB32F7">
        <w:rPr>
          <w:rStyle w:val="Rimandonotaapidipagina"/>
          <w:lang w:val="es-ES"/>
        </w:rPr>
        <w:footnoteReference w:id="4"/>
      </w:r>
    </w:p>
    <w:p w14:paraId="0F44C153" w14:textId="2A471D22" w:rsidR="0002736B" w:rsidRPr="00D26175" w:rsidRDefault="003F7A16" w:rsidP="0002736B">
      <w:pPr>
        <w:pStyle w:val="KeywordsSSPCR"/>
      </w:pPr>
      <w:r>
        <w:t>Keywords</w:t>
      </w:r>
      <w:r w:rsidR="0002736B">
        <w:t>: Positive Energy Districts (PED), silos thinking, energy transition, fairness, stakeholder engagement</w:t>
      </w:r>
      <w:r w:rsidR="00856003">
        <w:t>, inclusion</w:t>
      </w:r>
    </w:p>
    <w:p w14:paraId="248EA619" w14:textId="504B1477" w:rsidR="001877E3" w:rsidRPr="001658BE" w:rsidRDefault="416C9680" w:rsidP="001658BE">
      <w:r w:rsidRPr="31DEB431">
        <w:rPr>
          <w:rFonts w:ascii="Arial" w:eastAsia="Arial" w:hAnsi="Arial" w:cs="Arial"/>
          <w:color w:val="000000" w:themeColor="text1"/>
          <w:sz w:val="20"/>
          <w:szCs w:val="20"/>
          <w:lang w:val="en-GB"/>
        </w:rPr>
        <w:t>One of the targets of the EU Strategic Energy technology plan is to establish “</w:t>
      </w:r>
      <w:r w:rsidRPr="31DEB431">
        <w:rPr>
          <w:rFonts w:ascii="Arial" w:eastAsia="Arial" w:hAnsi="Arial" w:cs="Arial"/>
          <w:i/>
          <w:iCs/>
          <w:sz w:val="20"/>
          <w:szCs w:val="20"/>
          <w:lang w:val="en-GB"/>
        </w:rPr>
        <w:t>100 positive energy districts [PEDs] by 2025 (baseline 2015)</w:t>
      </w:r>
      <w:r w:rsidR="00856003">
        <w:rPr>
          <w:rFonts w:ascii="Arial" w:eastAsia="Arial" w:hAnsi="Arial" w:cs="Arial"/>
          <w:i/>
          <w:iCs/>
          <w:sz w:val="20"/>
          <w:szCs w:val="20"/>
          <w:lang w:val="en-GB"/>
        </w:rPr>
        <w:t>”</w:t>
      </w:r>
      <w:r w:rsidR="00856003">
        <w:rPr>
          <w:rStyle w:val="Rimandonotaapidipagina"/>
          <w:rFonts w:ascii="Arial" w:eastAsia="Arial" w:hAnsi="Arial" w:cs="Arial"/>
          <w:i/>
          <w:iCs/>
          <w:sz w:val="20"/>
          <w:szCs w:val="20"/>
          <w:lang w:val="en-GB"/>
        </w:rPr>
        <w:footnoteReference w:id="5"/>
      </w:r>
      <w:r w:rsidRPr="31DEB431">
        <w:rPr>
          <w:rFonts w:ascii="Arial" w:eastAsia="Arial" w:hAnsi="Arial" w:cs="Arial"/>
          <w:sz w:val="20"/>
          <w:szCs w:val="20"/>
          <w:lang w:val="en-GB"/>
        </w:rPr>
        <w:t xml:space="preserve">. A PED is a vision for a district that produces more energy than it </w:t>
      </w:r>
      <w:r w:rsidR="00373553" w:rsidRPr="31DEB431">
        <w:rPr>
          <w:rFonts w:ascii="Arial" w:eastAsia="Arial" w:hAnsi="Arial" w:cs="Arial"/>
          <w:sz w:val="20"/>
          <w:szCs w:val="20"/>
          <w:lang w:val="en-GB"/>
        </w:rPr>
        <w:t>consumes</w:t>
      </w:r>
      <w:r w:rsidR="00373553">
        <w:rPr>
          <w:rFonts w:ascii="Arial" w:eastAsia="Arial" w:hAnsi="Arial" w:cs="Arial"/>
          <w:sz w:val="20"/>
          <w:szCs w:val="20"/>
          <w:lang w:val="en-GB"/>
        </w:rPr>
        <w:t>.</w:t>
      </w:r>
      <w:r w:rsidR="00373553" w:rsidRPr="31DEB431">
        <w:rPr>
          <w:rFonts w:ascii="Arial" w:eastAsia="Arial" w:hAnsi="Arial" w:cs="Arial"/>
          <w:sz w:val="20"/>
          <w:szCs w:val="20"/>
          <w:lang w:val="en-GB"/>
        </w:rPr>
        <w:t xml:space="preserve"> These</w:t>
      </w:r>
      <w:r w:rsidR="001658BE" w:rsidRPr="31DEB431">
        <w:rPr>
          <w:rFonts w:ascii="Arial" w:eastAsia="Arial" w:hAnsi="Arial" w:cs="Arial"/>
          <w:sz w:val="20"/>
          <w:szCs w:val="20"/>
          <w:lang w:val="en-GB"/>
        </w:rPr>
        <w:t xml:space="preserve"> projects involve multiple actors, including citizens, who need to </w:t>
      </w:r>
      <w:r w:rsidR="001658BE">
        <w:rPr>
          <w:rFonts w:ascii="Arial" w:eastAsia="Arial" w:hAnsi="Arial" w:cs="Arial"/>
          <w:sz w:val="20"/>
          <w:szCs w:val="20"/>
          <w:lang w:val="en-GB"/>
        </w:rPr>
        <w:t xml:space="preserve">collaborate </w:t>
      </w:r>
      <w:r w:rsidR="001658BE" w:rsidRPr="31DEB431">
        <w:rPr>
          <w:rFonts w:ascii="Arial" w:eastAsia="Arial" w:hAnsi="Arial" w:cs="Arial"/>
          <w:sz w:val="20"/>
          <w:szCs w:val="20"/>
          <w:lang w:val="en-GB"/>
        </w:rPr>
        <w:t>to align their interests</w:t>
      </w:r>
      <w:r w:rsidR="001658BE">
        <w:rPr>
          <w:rFonts w:ascii="Arial" w:eastAsia="Arial" w:hAnsi="Arial" w:cs="Arial"/>
          <w:sz w:val="20"/>
          <w:szCs w:val="20"/>
          <w:lang w:val="en-GB"/>
        </w:rPr>
        <w:t xml:space="preserve"> and the projects’ success</w:t>
      </w:r>
      <w:r w:rsidR="001658BE" w:rsidRPr="31DEB431">
        <w:rPr>
          <w:rFonts w:ascii="Arial" w:eastAsia="Arial" w:hAnsi="Arial" w:cs="Arial"/>
          <w:sz w:val="20"/>
          <w:szCs w:val="20"/>
          <w:lang w:val="en-GB"/>
        </w:rPr>
        <w:t xml:space="preserve">. </w:t>
      </w:r>
      <w:r w:rsidR="001658BE" w:rsidRPr="00000FC6">
        <w:rPr>
          <w:rFonts w:ascii="Arial" w:eastAsia="Arial" w:hAnsi="Arial" w:cs="Arial"/>
          <w:sz w:val="20"/>
          <w:szCs w:val="20"/>
        </w:rPr>
        <w:t xml:space="preserve">However, silo thinking could be a key barrier </w:t>
      </w:r>
      <w:r w:rsidR="00373553">
        <w:rPr>
          <w:rFonts w:ascii="Arial" w:eastAsia="Arial" w:hAnsi="Arial" w:cs="Arial"/>
          <w:sz w:val="20"/>
          <w:szCs w:val="20"/>
        </w:rPr>
        <w:t>to</w:t>
      </w:r>
      <w:r w:rsidR="001658BE" w:rsidRPr="00000FC6">
        <w:rPr>
          <w:rFonts w:ascii="Arial" w:eastAsia="Arial" w:hAnsi="Arial" w:cs="Arial"/>
          <w:sz w:val="20"/>
          <w:szCs w:val="20"/>
        </w:rPr>
        <w:t xml:space="preserve"> their collaboration</w:t>
      </w:r>
      <w:r w:rsidR="001658BE">
        <w:rPr>
          <w:rFonts w:ascii="Arial" w:eastAsia="Arial" w:hAnsi="Arial" w:cs="Arial"/>
          <w:sz w:val="20"/>
          <w:szCs w:val="20"/>
        </w:rPr>
        <w:t>.</w:t>
      </w:r>
      <w:r w:rsidR="001658BE">
        <w:rPr>
          <w:rFonts w:ascii="Arial" w:eastAsia="Arial" w:hAnsi="Arial" w:cs="Arial"/>
          <w:sz w:val="20"/>
          <w:szCs w:val="20"/>
          <w:lang w:val="en-GB"/>
        </w:rPr>
        <w:t xml:space="preserve"> </w:t>
      </w:r>
      <w:r w:rsidR="001658BE" w:rsidRPr="31DEB431">
        <w:rPr>
          <w:rFonts w:ascii="Arial" w:eastAsia="Arial" w:hAnsi="Arial" w:cs="Arial"/>
          <w:sz w:val="20"/>
          <w:szCs w:val="20"/>
          <w:lang w:val="en-GB"/>
        </w:rPr>
        <w:t>It is critical to overco</w:t>
      </w:r>
      <w:r w:rsidR="001658BE">
        <w:rPr>
          <w:rFonts w:ascii="Arial" w:eastAsia="Arial" w:hAnsi="Arial" w:cs="Arial"/>
          <w:sz w:val="20"/>
          <w:szCs w:val="20"/>
          <w:lang w:val="en-GB"/>
        </w:rPr>
        <w:t>me it</w:t>
      </w:r>
      <w:r w:rsidR="001658BE" w:rsidRPr="31DEB431">
        <w:rPr>
          <w:rFonts w:ascii="Arial" w:eastAsia="Arial" w:hAnsi="Arial" w:cs="Arial"/>
          <w:sz w:val="20"/>
          <w:szCs w:val="20"/>
          <w:lang w:val="en-GB"/>
        </w:rPr>
        <w:t xml:space="preserve"> </w:t>
      </w:r>
      <w:r w:rsidR="001658BE">
        <w:rPr>
          <w:rFonts w:ascii="Arial" w:eastAsia="Arial" w:hAnsi="Arial" w:cs="Arial"/>
          <w:sz w:val="20"/>
          <w:szCs w:val="20"/>
          <w:lang w:val="en-GB"/>
        </w:rPr>
        <w:t>to maximise benefits</w:t>
      </w:r>
      <w:r w:rsidR="001658BE" w:rsidRPr="31DEB431">
        <w:rPr>
          <w:rFonts w:ascii="Arial" w:eastAsia="Arial" w:hAnsi="Arial" w:cs="Arial"/>
          <w:sz w:val="20"/>
          <w:szCs w:val="20"/>
          <w:lang w:val="en-GB"/>
        </w:rPr>
        <w:t>, ensure democratic liberal governance</w:t>
      </w:r>
      <w:r w:rsidR="001658BE">
        <w:rPr>
          <w:rFonts w:ascii="Arial" w:eastAsia="Arial" w:hAnsi="Arial" w:cs="Arial"/>
          <w:sz w:val="20"/>
          <w:szCs w:val="20"/>
          <w:lang w:val="en-GB"/>
        </w:rPr>
        <w:t>,</w:t>
      </w:r>
      <w:r w:rsidR="001658BE" w:rsidRPr="31DEB431">
        <w:rPr>
          <w:rFonts w:ascii="Arial" w:eastAsia="Arial" w:hAnsi="Arial" w:cs="Arial"/>
          <w:sz w:val="20"/>
          <w:szCs w:val="20"/>
          <w:lang w:val="en-GB"/>
        </w:rPr>
        <w:t xml:space="preserve"> </w:t>
      </w:r>
      <w:r w:rsidR="001658BE">
        <w:rPr>
          <w:rFonts w:ascii="Arial" w:eastAsia="Arial" w:hAnsi="Arial" w:cs="Arial"/>
          <w:sz w:val="20"/>
          <w:szCs w:val="20"/>
          <w:lang w:val="en-GB"/>
        </w:rPr>
        <w:t>and aim</w:t>
      </w:r>
      <w:r w:rsidR="00373553">
        <w:rPr>
          <w:rFonts w:ascii="Arial" w:eastAsia="Arial" w:hAnsi="Arial" w:cs="Arial"/>
          <w:sz w:val="20"/>
          <w:szCs w:val="20"/>
          <w:lang w:val="en-GB"/>
        </w:rPr>
        <w:t xml:space="preserve"> for</w:t>
      </w:r>
      <w:r w:rsidR="001658BE">
        <w:rPr>
          <w:rFonts w:ascii="Arial" w:eastAsia="Arial" w:hAnsi="Arial" w:cs="Arial"/>
          <w:sz w:val="20"/>
          <w:szCs w:val="20"/>
          <w:lang w:val="en-GB"/>
        </w:rPr>
        <w:t xml:space="preserve"> inclusive energy transitions. Silo thinking is defined by</w:t>
      </w:r>
      <w:r w:rsidR="001658BE" w:rsidRPr="00462587">
        <w:rPr>
          <w:rFonts w:ascii="Arial" w:eastAsia="Arial" w:hAnsi="Arial" w:cs="Arial"/>
          <w:sz w:val="20"/>
          <w:szCs w:val="20"/>
        </w:rPr>
        <w:t xml:space="preserve"> </w:t>
      </w:r>
      <w:r w:rsidR="001658BE" w:rsidRPr="00000FC6">
        <w:rPr>
          <w:rFonts w:ascii="Arial" w:eastAsia="Arial" w:hAnsi="Arial" w:cs="Arial"/>
          <w:sz w:val="20"/>
          <w:szCs w:val="20"/>
        </w:rPr>
        <w:t>a tendency to think and behave within the boundaries of one's own knowledge and interests</w:t>
      </w:r>
      <w:r w:rsidRPr="31DEB431">
        <w:rPr>
          <w:rFonts w:ascii="Arial" w:eastAsia="Arial" w:hAnsi="Arial" w:cs="Arial"/>
          <w:sz w:val="20"/>
          <w:szCs w:val="20"/>
          <w:lang w:val="en-GB"/>
        </w:rPr>
        <w:t>.</w:t>
      </w:r>
      <w:r w:rsidR="00373553">
        <w:rPr>
          <w:rFonts w:ascii="Arial" w:eastAsia="Arial" w:hAnsi="Arial" w:cs="Arial"/>
          <w:sz w:val="20"/>
          <w:szCs w:val="20"/>
          <w:lang w:val="en-GB"/>
        </w:rPr>
        <w:t xml:space="preserve"> </w:t>
      </w:r>
      <w:r w:rsidRPr="31DEB431">
        <w:rPr>
          <w:rFonts w:ascii="Arial" w:eastAsia="Arial" w:hAnsi="Arial" w:cs="Arial"/>
          <w:sz w:val="20"/>
          <w:szCs w:val="20"/>
          <w:lang w:val="en-GB"/>
        </w:rPr>
        <w:t>This oral presentation</w:t>
      </w:r>
      <w:r w:rsidR="00BC4985">
        <w:rPr>
          <w:rFonts w:ascii="Arial" w:eastAsia="Arial" w:hAnsi="Arial" w:cs="Arial"/>
          <w:sz w:val="20"/>
          <w:szCs w:val="20"/>
          <w:lang w:val="en-GB"/>
        </w:rPr>
        <w:t xml:space="preserve"> </w:t>
      </w:r>
      <w:r w:rsidRPr="31DEB431">
        <w:rPr>
          <w:rFonts w:ascii="Arial" w:eastAsia="Arial" w:hAnsi="Arial" w:cs="Arial"/>
          <w:sz w:val="20"/>
          <w:szCs w:val="20"/>
          <w:lang w:val="en-GB"/>
        </w:rPr>
        <w:t>conceptuali</w:t>
      </w:r>
      <w:r w:rsidR="00373553">
        <w:rPr>
          <w:rFonts w:ascii="Arial" w:eastAsia="Arial" w:hAnsi="Arial" w:cs="Arial"/>
          <w:sz w:val="20"/>
          <w:szCs w:val="20"/>
          <w:lang w:val="en-GB"/>
        </w:rPr>
        <w:t>s</w:t>
      </w:r>
      <w:r w:rsidRPr="31DEB431">
        <w:rPr>
          <w:rFonts w:ascii="Arial" w:eastAsia="Arial" w:hAnsi="Arial" w:cs="Arial"/>
          <w:sz w:val="20"/>
          <w:szCs w:val="20"/>
          <w:lang w:val="en-GB"/>
        </w:rPr>
        <w:t>e</w:t>
      </w:r>
      <w:r w:rsidR="00BC4985">
        <w:rPr>
          <w:rFonts w:ascii="Arial" w:eastAsia="Arial" w:hAnsi="Arial" w:cs="Arial"/>
          <w:sz w:val="20"/>
          <w:szCs w:val="20"/>
          <w:lang w:val="en-GB"/>
        </w:rPr>
        <w:t>s</w:t>
      </w:r>
      <w:r w:rsidRPr="31DEB431">
        <w:rPr>
          <w:rFonts w:ascii="Arial" w:eastAsia="Arial" w:hAnsi="Arial" w:cs="Arial"/>
          <w:sz w:val="20"/>
          <w:szCs w:val="20"/>
          <w:lang w:val="en-GB"/>
        </w:rPr>
        <w:t xml:space="preserve"> silo thinking in the context of PEDs design identified via literature reviews.</w:t>
      </w:r>
      <w:r w:rsidR="00856003">
        <w:rPr>
          <w:rFonts w:ascii="Arial" w:eastAsia="Arial" w:hAnsi="Arial" w:cs="Arial"/>
          <w:sz w:val="20"/>
          <w:szCs w:val="20"/>
          <w:lang w:val="en-GB"/>
        </w:rPr>
        <w:t xml:space="preserve"> </w:t>
      </w:r>
      <w:r w:rsidR="00856003" w:rsidRPr="31DEB431">
        <w:rPr>
          <w:rFonts w:ascii="Arial" w:eastAsia="Arial" w:hAnsi="Arial" w:cs="Arial"/>
          <w:sz w:val="20"/>
          <w:szCs w:val="20"/>
          <w:lang w:val="en-GB"/>
        </w:rPr>
        <w:t>We</w:t>
      </w:r>
      <w:r w:rsidR="00856003">
        <w:rPr>
          <w:rFonts w:ascii="Arial" w:eastAsia="Arial" w:hAnsi="Arial" w:cs="Arial"/>
          <w:sz w:val="20"/>
          <w:szCs w:val="20"/>
          <w:lang w:val="en-GB"/>
        </w:rPr>
        <w:t xml:space="preserve"> </w:t>
      </w:r>
      <w:r w:rsidR="00856003" w:rsidRPr="31DEB431">
        <w:rPr>
          <w:rFonts w:ascii="Arial" w:eastAsia="Arial" w:hAnsi="Arial" w:cs="Arial"/>
          <w:sz w:val="20"/>
          <w:szCs w:val="20"/>
          <w:lang w:val="en-GB"/>
        </w:rPr>
        <w:t xml:space="preserve">focus on three types of silos, namely institutional silos, silos of representation and administrative silos. </w:t>
      </w:r>
      <w:r w:rsidRPr="31DEB431">
        <w:rPr>
          <w:rFonts w:ascii="Arial" w:eastAsia="Arial" w:hAnsi="Arial" w:cs="Arial"/>
          <w:sz w:val="20"/>
          <w:szCs w:val="20"/>
          <w:lang w:val="en-GB"/>
        </w:rPr>
        <w:t>The conceptuali</w:t>
      </w:r>
      <w:r w:rsidR="00373553">
        <w:rPr>
          <w:rFonts w:ascii="Arial" w:eastAsia="Arial" w:hAnsi="Arial" w:cs="Arial"/>
          <w:sz w:val="20"/>
          <w:szCs w:val="20"/>
          <w:lang w:val="en-GB"/>
        </w:rPr>
        <w:t>s</w:t>
      </w:r>
      <w:r w:rsidRPr="31DEB431">
        <w:rPr>
          <w:rFonts w:ascii="Arial" w:eastAsia="Arial" w:hAnsi="Arial" w:cs="Arial"/>
          <w:sz w:val="20"/>
          <w:szCs w:val="20"/>
          <w:lang w:val="en-GB"/>
        </w:rPr>
        <w:t>ation is linked to issues in collaborative governance and funding. Th</w:t>
      </w:r>
      <w:r w:rsidR="00856003">
        <w:rPr>
          <w:rFonts w:ascii="Arial" w:eastAsia="Arial" w:hAnsi="Arial" w:cs="Arial"/>
          <w:sz w:val="20"/>
          <w:szCs w:val="20"/>
          <w:lang w:val="en-GB"/>
        </w:rPr>
        <w:t>e three type</w:t>
      </w:r>
      <w:r w:rsidR="00373553">
        <w:rPr>
          <w:rFonts w:ascii="Arial" w:eastAsia="Arial" w:hAnsi="Arial" w:cs="Arial"/>
          <w:sz w:val="20"/>
          <w:szCs w:val="20"/>
          <w:lang w:val="en-GB"/>
        </w:rPr>
        <w:t>s</w:t>
      </w:r>
      <w:r w:rsidR="00856003">
        <w:rPr>
          <w:rFonts w:ascii="Arial" w:eastAsia="Arial" w:hAnsi="Arial" w:cs="Arial"/>
          <w:sz w:val="20"/>
          <w:szCs w:val="20"/>
          <w:lang w:val="en-GB"/>
        </w:rPr>
        <w:t xml:space="preserve"> of silos</w:t>
      </w:r>
      <w:r w:rsidRPr="31DEB431">
        <w:rPr>
          <w:rFonts w:ascii="Arial" w:eastAsia="Arial" w:hAnsi="Arial" w:cs="Arial"/>
          <w:sz w:val="20"/>
          <w:szCs w:val="20"/>
          <w:lang w:val="en-GB"/>
        </w:rPr>
        <w:t xml:space="preserve"> </w:t>
      </w:r>
      <w:r w:rsidR="00BC4985">
        <w:rPr>
          <w:rFonts w:ascii="Arial" w:eastAsia="Arial" w:hAnsi="Arial" w:cs="Arial"/>
          <w:sz w:val="20"/>
          <w:szCs w:val="20"/>
          <w:lang w:val="en-GB"/>
        </w:rPr>
        <w:t>are empirically validated and</w:t>
      </w:r>
      <w:r w:rsidRPr="31DEB431">
        <w:rPr>
          <w:rFonts w:ascii="Arial" w:eastAsia="Arial" w:hAnsi="Arial" w:cs="Arial"/>
          <w:sz w:val="20"/>
          <w:szCs w:val="20"/>
          <w:lang w:val="en-GB"/>
        </w:rPr>
        <w:t xml:space="preserve"> discussed in three PEDs case studies across Europe at the urban or regional level - Lisbon, Amsterdam and </w:t>
      </w:r>
      <w:proofErr w:type="gramStart"/>
      <w:r w:rsidRPr="31DEB431">
        <w:rPr>
          <w:rFonts w:ascii="Arial" w:eastAsia="Arial" w:hAnsi="Arial" w:cs="Arial"/>
          <w:sz w:val="20"/>
          <w:szCs w:val="20"/>
          <w:lang w:val="en-GB"/>
        </w:rPr>
        <w:t>Canary islands</w:t>
      </w:r>
      <w:proofErr w:type="gramEnd"/>
      <w:r w:rsidRPr="31DEB431">
        <w:rPr>
          <w:rFonts w:ascii="Arial" w:eastAsia="Arial" w:hAnsi="Arial" w:cs="Arial"/>
          <w:sz w:val="20"/>
          <w:szCs w:val="20"/>
          <w:lang w:val="en-GB"/>
        </w:rPr>
        <w:t xml:space="preserve"> -considering the challenges in funding and contextuali</w:t>
      </w:r>
      <w:r w:rsidR="00373553">
        <w:rPr>
          <w:rFonts w:ascii="Arial" w:eastAsia="Arial" w:hAnsi="Arial" w:cs="Arial"/>
          <w:sz w:val="20"/>
          <w:szCs w:val="20"/>
          <w:lang w:val="en-GB"/>
        </w:rPr>
        <w:t>s</w:t>
      </w:r>
      <w:r w:rsidRPr="31DEB431">
        <w:rPr>
          <w:rFonts w:ascii="Arial" w:eastAsia="Arial" w:hAnsi="Arial" w:cs="Arial"/>
          <w:sz w:val="20"/>
          <w:szCs w:val="20"/>
          <w:lang w:val="en-GB"/>
        </w:rPr>
        <w:t>ed in their political culture.</w:t>
      </w:r>
      <w:r w:rsidR="00BC4985">
        <w:rPr>
          <w:rFonts w:ascii="Arial" w:eastAsia="Arial" w:hAnsi="Arial" w:cs="Arial"/>
          <w:sz w:val="20"/>
          <w:szCs w:val="20"/>
          <w:lang w:val="en-GB"/>
        </w:rPr>
        <w:t xml:space="preserve"> </w:t>
      </w:r>
      <w:r w:rsidRPr="31DEB431">
        <w:rPr>
          <w:rFonts w:ascii="Arial" w:eastAsia="Arial" w:hAnsi="Arial" w:cs="Arial"/>
          <w:sz w:val="20"/>
          <w:szCs w:val="20"/>
          <w:lang w:val="en-GB"/>
        </w:rPr>
        <w:t>Finally, we</w:t>
      </w:r>
      <w:r w:rsidR="00BC4985">
        <w:rPr>
          <w:rFonts w:ascii="Arial" w:eastAsia="Arial" w:hAnsi="Arial" w:cs="Arial"/>
          <w:sz w:val="20"/>
          <w:szCs w:val="20"/>
          <w:lang w:val="en-GB"/>
        </w:rPr>
        <w:t xml:space="preserve"> </w:t>
      </w:r>
      <w:r w:rsidRPr="31DEB431">
        <w:rPr>
          <w:rFonts w:ascii="Arial" w:eastAsia="Arial" w:hAnsi="Arial" w:cs="Arial"/>
          <w:sz w:val="20"/>
          <w:szCs w:val="20"/>
          <w:lang w:val="en-GB"/>
        </w:rPr>
        <w:t>provide recommendations</w:t>
      </w:r>
      <w:r w:rsidR="00BC4985">
        <w:rPr>
          <w:rFonts w:ascii="Arial" w:eastAsia="Arial" w:hAnsi="Arial" w:cs="Arial"/>
          <w:sz w:val="20"/>
          <w:szCs w:val="20"/>
          <w:lang w:val="en-GB"/>
        </w:rPr>
        <w:t xml:space="preserve"> tools</w:t>
      </w:r>
      <w:r w:rsidRPr="31DEB431">
        <w:rPr>
          <w:rFonts w:ascii="Arial" w:eastAsia="Arial" w:hAnsi="Arial" w:cs="Arial"/>
          <w:sz w:val="20"/>
          <w:szCs w:val="20"/>
          <w:lang w:val="en-GB"/>
        </w:rPr>
        <w:t xml:space="preserve"> and adapt</w:t>
      </w:r>
      <w:r w:rsidR="00BC4985">
        <w:rPr>
          <w:rFonts w:ascii="Arial" w:eastAsia="Arial" w:hAnsi="Arial" w:cs="Arial"/>
          <w:sz w:val="20"/>
          <w:szCs w:val="20"/>
          <w:lang w:val="en-GB"/>
        </w:rPr>
        <w:t>ed to the case studies to show how to overcome these silos to contribute to</w:t>
      </w:r>
      <w:r w:rsidRPr="31DEB431">
        <w:rPr>
          <w:rFonts w:ascii="Arial" w:eastAsia="Arial" w:hAnsi="Arial" w:cs="Arial"/>
          <w:sz w:val="20"/>
          <w:szCs w:val="20"/>
          <w:lang w:val="en-GB"/>
        </w:rPr>
        <w:t xml:space="preserve"> PED fair design and </w:t>
      </w:r>
      <w:r w:rsidR="003118F6">
        <w:rPr>
          <w:rFonts w:ascii="Arial" w:eastAsia="Arial" w:hAnsi="Arial" w:cs="Arial"/>
          <w:sz w:val="20"/>
          <w:szCs w:val="20"/>
          <w:lang w:val="en-GB"/>
        </w:rPr>
        <w:t>development</w:t>
      </w:r>
      <w:r w:rsidRPr="31DEB431">
        <w:rPr>
          <w:rFonts w:ascii="Arial" w:eastAsia="Arial" w:hAnsi="Arial" w:cs="Arial"/>
          <w:sz w:val="20"/>
          <w:szCs w:val="20"/>
          <w:lang w:val="en-GB"/>
        </w:rPr>
        <w:t>.</w:t>
      </w:r>
    </w:p>
    <w:sectPr w:rsidR="001877E3" w:rsidRPr="001658BE" w:rsidSect="001877E3">
      <w:headerReference w:type="default" r:id="rId11"/>
      <w:footerReference w:type="default" r:id="rId12"/>
      <w:footnotePr>
        <w:numRestart w:val="eachPage"/>
      </w:footnotePr>
      <w:type w:val="oddPage"/>
      <w:pgSz w:w="8400" w:h="11900" w:code="9"/>
      <w:pgMar w:top="1521" w:right="851" w:bottom="851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1F95F" w14:textId="77777777" w:rsidR="00BD5D7F" w:rsidRDefault="00BD5D7F" w:rsidP="008279F5">
      <w:pPr>
        <w:spacing w:after="0"/>
      </w:pPr>
      <w:r>
        <w:separator/>
      </w:r>
    </w:p>
  </w:endnote>
  <w:endnote w:type="continuationSeparator" w:id="0">
    <w:p w14:paraId="75C1E106" w14:textId="77777777" w:rsidR="00BD5D7F" w:rsidRDefault="00BD5D7F" w:rsidP="008279F5">
      <w:pPr>
        <w:spacing w:after="0"/>
      </w:pPr>
      <w:r>
        <w:continuationSeparator/>
      </w:r>
    </w:p>
  </w:endnote>
  <w:endnote w:type="continuationNotice" w:id="1">
    <w:p w14:paraId="72B4A59C" w14:textId="77777777" w:rsidR="00BD5D7F" w:rsidRDefault="00BD5D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A0A53" w14:textId="7B53C68B" w:rsidR="00C25372" w:rsidRPr="001877E3" w:rsidRDefault="00C25372" w:rsidP="001877E3">
    <w:pPr>
      <w:pStyle w:val="Pidipagina"/>
      <w:spacing w:before="120" w:after="0"/>
      <w:jc w:val="center"/>
      <w:rPr>
        <w:szCs w:val="16"/>
      </w:rPr>
    </w:pPr>
    <w:r w:rsidRPr="006A5AE9">
      <w:rPr>
        <w:rFonts w:cs="Arial"/>
        <w:b/>
        <w:bCs/>
        <w:szCs w:val="16"/>
      </w:rPr>
      <w:t>S</w:t>
    </w:r>
    <w:r>
      <w:rPr>
        <w:rFonts w:cs="Arial"/>
        <w:b/>
        <w:bCs/>
        <w:szCs w:val="16"/>
      </w:rPr>
      <w:t>SPCR 2019</w:t>
    </w:r>
    <w:r w:rsidRPr="006A5AE9">
      <w:rPr>
        <w:rFonts w:cs="Arial"/>
        <w:b/>
        <w:bCs/>
        <w:szCs w:val="16"/>
      </w:rPr>
      <w:t xml:space="preserve"> - </w:t>
    </w:r>
    <w:r w:rsidRPr="006A5AE9">
      <w:rPr>
        <w:rFonts w:cs="Arial"/>
        <w:b/>
        <w:bCs/>
        <w:color w:val="7F7F7F"/>
        <w:szCs w:val="16"/>
      </w:rPr>
      <w:t>Page</w:t>
    </w:r>
    <w:r w:rsidRPr="006A5AE9">
      <w:rPr>
        <w:rFonts w:cs="Arial"/>
        <w:b/>
        <w:bCs/>
        <w:szCs w:val="16"/>
      </w:rPr>
      <w:t xml:space="preserve"> | </w:t>
    </w:r>
    <w:r w:rsidRPr="006A5AE9">
      <w:rPr>
        <w:rFonts w:cs="Arial"/>
        <w:b/>
        <w:bCs/>
        <w:szCs w:val="16"/>
      </w:rPr>
      <w:fldChar w:fldCharType="begin"/>
    </w:r>
    <w:r w:rsidRPr="008F6BAC">
      <w:rPr>
        <w:rFonts w:cs="Arial"/>
        <w:b/>
        <w:bCs/>
        <w:szCs w:val="16"/>
      </w:rPr>
      <w:instrText xml:space="preserve"> PAGE   \* MERGEFORMAT </w:instrText>
    </w:r>
    <w:r w:rsidRPr="006A5AE9">
      <w:rPr>
        <w:rFonts w:cs="Arial"/>
        <w:b/>
        <w:bCs/>
        <w:szCs w:val="16"/>
      </w:rPr>
      <w:fldChar w:fldCharType="separate"/>
    </w:r>
    <w:r w:rsidR="008F3FEF">
      <w:rPr>
        <w:rFonts w:cs="Arial"/>
        <w:b/>
        <w:bCs/>
        <w:noProof/>
        <w:szCs w:val="16"/>
      </w:rPr>
      <w:t>2</w:t>
    </w:r>
    <w:r w:rsidRPr="006A5AE9">
      <w:rPr>
        <w:rFonts w:cs="Arial"/>
        <w:b/>
        <w:bCs/>
        <w:noProof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B03AE" w14:textId="77777777" w:rsidR="00BD5D7F" w:rsidRDefault="00BD5D7F" w:rsidP="008279F5">
      <w:pPr>
        <w:spacing w:after="0"/>
      </w:pPr>
      <w:r>
        <w:separator/>
      </w:r>
    </w:p>
  </w:footnote>
  <w:footnote w:type="continuationSeparator" w:id="0">
    <w:p w14:paraId="63324BFE" w14:textId="77777777" w:rsidR="00BD5D7F" w:rsidRDefault="00BD5D7F" w:rsidP="008279F5">
      <w:pPr>
        <w:spacing w:after="0"/>
      </w:pPr>
      <w:r>
        <w:continuationSeparator/>
      </w:r>
    </w:p>
  </w:footnote>
  <w:footnote w:type="continuationNotice" w:id="1">
    <w:p w14:paraId="090A76F4" w14:textId="77777777" w:rsidR="00BD5D7F" w:rsidRDefault="00BD5D7F">
      <w:pPr>
        <w:spacing w:after="0"/>
      </w:pPr>
    </w:p>
  </w:footnote>
  <w:footnote w:id="2">
    <w:p w14:paraId="40BB264A" w14:textId="62FF1BDE" w:rsidR="00F32BEB" w:rsidRPr="006016D1" w:rsidRDefault="00F32BEB">
      <w:pPr>
        <w:pStyle w:val="Testonotaapidipagina"/>
        <w:rPr>
          <w:sz w:val="16"/>
          <w:szCs w:val="16"/>
          <w:lang w:val="es-ES"/>
        </w:rPr>
      </w:pPr>
      <w:r w:rsidRPr="007255DD">
        <w:rPr>
          <w:rStyle w:val="Rimandonotaapidipagina"/>
          <w:sz w:val="16"/>
          <w:szCs w:val="16"/>
        </w:rPr>
        <w:footnoteRef/>
      </w:r>
      <w:r w:rsidRPr="007255DD">
        <w:rPr>
          <w:sz w:val="16"/>
          <w:szCs w:val="16"/>
          <w:lang w:val="es-ES"/>
        </w:rPr>
        <w:t xml:space="preserve"> </w:t>
      </w:r>
      <w:r w:rsidR="00013B9B" w:rsidRPr="007255DD">
        <w:rPr>
          <w:sz w:val="16"/>
          <w:szCs w:val="16"/>
          <w:lang w:val="es-ES"/>
        </w:rPr>
        <w:t>ISCTE- IUL</w:t>
      </w:r>
      <w:r w:rsidR="007255DD">
        <w:rPr>
          <w:sz w:val="16"/>
          <w:szCs w:val="16"/>
          <w:lang w:val="es-ES"/>
        </w:rPr>
        <w:t>.</w:t>
      </w:r>
      <w:r w:rsidR="00077D40" w:rsidRPr="007255DD">
        <w:rPr>
          <w:sz w:val="16"/>
          <w:szCs w:val="16"/>
          <w:lang w:val="es-ES"/>
        </w:rPr>
        <w:t xml:space="preserve"> </w:t>
      </w:r>
      <w:proofErr w:type="spellStart"/>
      <w:r w:rsidR="007255DD">
        <w:rPr>
          <w:sz w:val="16"/>
          <w:szCs w:val="16"/>
          <w:lang w:val="es-ES"/>
        </w:rPr>
        <w:t>C</w:t>
      </w:r>
      <w:r w:rsidR="00077D40" w:rsidRPr="007255DD">
        <w:rPr>
          <w:sz w:val="16"/>
          <w:szCs w:val="16"/>
          <w:lang w:val="es-ES"/>
        </w:rPr>
        <w:t>idade</w:t>
      </w:r>
      <w:proofErr w:type="spellEnd"/>
      <w:r w:rsidR="00077D40" w:rsidRPr="007255DD">
        <w:rPr>
          <w:sz w:val="16"/>
          <w:szCs w:val="16"/>
          <w:lang w:val="es-ES"/>
        </w:rPr>
        <w:t xml:space="preserve"> </w:t>
      </w:r>
      <w:proofErr w:type="spellStart"/>
      <w:r w:rsidR="00077D40" w:rsidRPr="007255DD">
        <w:rPr>
          <w:sz w:val="16"/>
          <w:szCs w:val="16"/>
          <w:lang w:val="es-ES"/>
        </w:rPr>
        <w:t>Universitária</w:t>
      </w:r>
      <w:proofErr w:type="spellEnd"/>
      <w:r w:rsidR="00077D40" w:rsidRPr="007255DD">
        <w:rPr>
          <w:sz w:val="16"/>
          <w:szCs w:val="16"/>
          <w:lang w:val="es-ES"/>
        </w:rPr>
        <w:t xml:space="preserve"> de Lisboa, Av. das </w:t>
      </w:r>
      <w:proofErr w:type="spellStart"/>
      <w:r w:rsidR="00077D40" w:rsidRPr="007255DD">
        <w:rPr>
          <w:sz w:val="16"/>
          <w:szCs w:val="16"/>
          <w:lang w:val="es-ES"/>
        </w:rPr>
        <w:t>Forças</w:t>
      </w:r>
      <w:proofErr w:type="spellEnd"/>
      <w:r w:rsidR="00077D40" w:rsidRPr="007255DD">
        <w:rPr>
          <w:sz w:val="16"/>
          <w:szCs w:val="16"/>
          <w:lang w:val="es-ES"/>
        </w:rPr>
        <w:t xml:space="preserve"> Armadas, 1649-026 Lisboa, Portugal</w:t>
      </w:r>
      <w:r w:rsidR="00013B9B" w:rsidRPr="007255DD">
        <w:rPr>
          <w:sz w:val="16"/>
          <w:szCs w:val="16"/>
          <w:lang w:val="es-ES"/>
        </w:rPr>
        <w:t xml:space="preserve">. </w:t>
      </w:r>
      <w:r w:rsidR="00013B9B" w:rsidRPr="006016D1">
        <w:rPr>
          <w:sz w:val="16"/>
          <w:szCs w:val="16"/>
          <w:lang w:val="es-ES"/>
        </w:rPr>
        <w:t xml:space="preserve">Lisboa. </w:t>
      </w:r>
      <w:r w:rsidR="00077D40" w:rsidRPr="006016D1">
        <w:rPr>
          <w:sz w:val="16"/>
          <w:szCs w:val="16"/>
          <w:lang w:val="es-ES"/>
        </w:rPr>
        <w:t>C</w:t>
      </w:r>
      <w:r w:rsidR="00013B9B" w:rsidRPr="006016D1">
        <w:rPr>
          <w:sz w:val="16"/>
          <w:szCs w:val="16"/>
          <w:lang w:val="es-ES"/>
        </w:rPr>
        <w:t>ont</w:t>
      </w:r>
      <w:r w:rsidR="00077D40" w:rsidRPr="006016D1">
        <w:rPr>
          <w:sz w:val="16"/>
          <w:szCs w:val="16"/>
          <w:lang w:val="es-ES"/>
        </w:rPr>
        <w:t xml:space="preserve">act: </w:t>
      </w:r>
      <w:r w:rsidR="00856003" w:rsidRPr="006016D1">
        <w:rPr>
          <w:sz w:val="16"/>
          <w:szCs w:val="16"/>
          <w:lang w:val="es-ES"/>
        </w:rPr>
        <w:t>Luca_Lamonaca@iscte-iul.pt</w:t>
      </w:r>
    </w:p>
  </w:footnote>
  <w:footnote w:id="3">
    <w:p w14:paraId="12ACF6F0" w14:textId="3AE68783" w:rsidR="007255DD" w:rsidRPr="006016D1" w:rsidRDefault="007255DD">
      <w:pPr>
        <w:pStyle w:val="Testonotaapidipagina"/>
        <w:rPr>
          <w:sz w:val="16"/>
          <w:szCs w:val="16"/>
          <w:lang w:val="en-GB"/>
        </w:rPr>
      </w:pPr>
      <w:r w:rsidRPr="007255DD">
        <w:rPr>
          <w:rStyle w:val="Rimandonotaapidipagina"/>
          <w:sz w:val="16"/>
          <w:szCs w:val="16"/>
        </w:rPr>
        <w:footnoteRef/>
      </w:r>
      <w:r w:rsidR="00EB32F7" w:rsidRPr="007255DD">
        <w:rPr>
          <w:sz w:val="16"/>
          <w:szCs w:val="16"/>
          <w:lang w:val="es-ES"/>
        </w:rPr>
        <w:t>ISCTE- IUL</w:t>
      </w:r>
      <w:r w:rsidR="00EB32F7">
        <w:rPr>
          <w:sz w:val="16"/>
          <w:szCs w:val="16"/>
          <w:lang w:val="es-ES"/>
        </w:rPr>
        <w:t>.</w:t>
      </w:r>
      <w:r w:rsidR="00EB32F7" w:rsidRPr="007255DD">
        <w:rPr>
          <w:sz w:val="16"/>
          <w:szCs w:val="16"/>
          <w:lang w:val="es-ES"/>
        </w:rPr>
        <w:t xml:space="preserve"> </w:t>
      </w:r>
      <w:proofErr w:type="spellStart"/>
      <w:r w:rsidR="00EB32F7">
        <w:rPr>
          <w:sz w:val="16"/>
          <w:szCs w:val="16"/>
          <w:lang w:val="es-ES"/>
        </w:rPr>
        <w:t>C</w:t>
      </w:r>
      <w:r w:rsidR="00EB32F7" w:rsidRPr="007255DD">
        <w:rPr>
          <w:sz w:val="16"/>
          <w:szCs w:val="16"/>
          <w:lang w:val="es-ES"/>
        </w:rPr>
        <w:t>idade</w:t>
      </w:r>
      <w:proofErr w:type="spellEnd"/>
      <w:r w:rsidR="00EB32F7" w:rsidRPr="007255DD">
        <w:rPr>
          <w:sz w:val="16"/>
          <w:szCs w:val="16"/>
          <w:lang w:val="es-ES"/>
        </w:rPr>
        <w:t xml:space="preserve"> </w:t>
      </w:r>
      <w:proofErr w:type="spellStart"/>
      <w:r w:rsidR="00EB32F7" w:rsidRPr="007255DD">
        <w:rPr>
          <w:sz w:val="16"/>
          <w:szCs w:val="16"/>
          <w:lang w:val="es-ES"/>
        </w:rPr>
        <w:t>Universitária</w:t>
      </w:r>
      <w:proofErr w:type="spellEnd"/>
      <w:r w:rsidR="00EB32F7" w:rsidRPr="007255DD">
        <w:rPr>
          <w:sz w:val="16"/>
          <w:szCs w:val="16"/>
          <w:lang w:val="es-ES"/>
        </w:rPr>
        <w:t xml:space="preserve"> de Lisboa, Av. das </w:t>
      </w:r>
      <w:proofErr w:type="spellStart"/>
      <w:r w:rsidR="00EB32F7" w:rsidRPr="007255DD">
        <w:rPr>
          <w:sz w:val="16"/>
          <w:szCs w:val="16"/>
          <w:lang w:val="es-ES"/>
        </w:rPr>
        <w:t>Forças</w:t>
      </w:r>
      <w:proofErr w:type="spellEnd"/>
      <w:r w:rsidR="00EB32F7" w:rsidRPr="007255DD">
        <w:rPr>
          <w:sz w:val="16"/>
          <w:szCs w:val="16"/>
          <w:lang w:val="es-ES"/>
        </w:rPr>
        <w:t xml:space="preserve"> Armadas, 1649-026 Lisboa, Portugal. </w:t>
      </w:r>
      <w:r w:rsidR="00EB32F7" w:rsidRPr="006016D1">
        <w:rPr>
          <w:sz w:val="16"/>
          <w:szCs w:val="16"/>
          <w:lang w:val="en-GB"/>
        </w:rPr>
        <w:t>Lisboa. Contact</w:t>
      </w:r>
      <w:r w:rsidR="00856003" w:rsidRPr="006016D1">
        <w:rPr>
          <w:sz w:val="16"/>
          <w:szCs w:val="16"/>
          <w:lang w:val="en-GB"/>
        </w:rPr>
        <w:t>:</w:t>
      </w:r>
      <w:r w:rsidR="00856003" w:rsidRPr="006016D1">
        <w:rPr>
          <w:lang w:val="en-GB"/>
        </w:rPr>
        <w:t xml:space="preserve"> </w:t>
      </w:r>
      <w:r w:rsidR="00856003" w:rsidRPr="006016D1">
        <w:rPr>
          <w:sz w:val="16"/>
          <w:szCs w:val="16"/>
          <w:lang w:val="en-GB"/>
        </w:rPr>
        <w:t>minh_thu_nguyen@iscte-iul.pt</w:t>
      </w:r>
      <w:r w:rsidRPr="006016D1">
        <w:rPr>
          <w:sz w:val="16"/>
          <w:szCs w:val="16"/>
          <w:lang w:val="en-GB"/>
        </w:rPr>
        <w:t xml:space="preserve"> </w:t>
      </w:r>
    </w:p>
  </w:footnote>
  <w:footnote w:id="4">
    <w:p w14:paraId="2D8A1157" w14:textId="23704303" w:rsidR="00EB32F7" w:rsidRPr="006016D1" w:rsidRDefault="00EB32F7">
      <w:pPr>
        <w:pStyle w:val="Testonotaapidipagina"/>
        <w:rPr>
          <w:sz w:val="16"/>
          <w:szCs w:val="16"/>
          <w:lang w:val="en-GB"/>
        </w:rPr>
      </w:pPr>
      <w:r w:rsidRPr="00EB32F7">
        <w:rPr>
          <w:rStyle w:val="Rimandonotaapidipagina"/>
          <w:sz w:val="16"/>
          <w:szCs w:val="16"/>
        </w:rPr>
        <w:footnoteRef/>
      </w:r>
      <w:r w:rsidRPr="006016D1">
        <w:rPr>
          <w:sz w:val="16"/>
          <w:szCs w:val="16"/>
          <w:lang w:val="en-GB"/>
        </w:rPr>
        <w:t xml:space="preserve"> Wageningen University Hollandseweg 1 Wageningen,6706 KN The Netherlands. Contact: hankyul.yoo@wur.nl</w:t>
      </w:r>
    </w:p>
  </w:footnote>
  <w:footnote w:id="5">
    <w:p w14:paraId="451A509F" w14:textId="40B8809B" w:rsidR="00856003" w:rsidRPr="00856003" w:rsidRDefault="00856003" w:rsidP="00856003">
      <w:pPr>
        <w:pStyle w:val="Testonotaapidipagina"/>
        <w:rPr>
          <w:sz w:val="16"/>
          <w:szCs w:val="16"/>
          <w:lang w:val="en-GB"/>
        </w:rPr>
      </w:pPr>
      <w:r w:rsidRPr="00856003">
        <w:rPr>
          <w:rStyle w:val="Rimandonotaapidipagina"/>
          <w:sz w:val="16"/>
          <w:szCs w:val="16"/>
        </w:rPr>
        <w:footnoteRef/>
      </w:r>
      <w:r w:rsidRPr="00856003">
        <w:rPr>
          <w:sz w:val="16"/>
          <w:szCs w:val="16"/>
          <w:lang w:val="en-GB"/>
        </w:rPr>
        <w:t xml:space="preserve"> Strategic Energy Technology Plan (SET-Plan), Transforming the European Energy System through INNOVATION, Integrated SET Plan Progress in 2016</w:t>
      </w:r>
      <w:r>
        <w:rPr>
          <w:sz w:val="16"/>
          <w:szCs w:val="16"/>
          <w:lang w:val="en-GB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5946D" w14:textId="6A8EB180" w:rsidR="00C25372" w:rsidRPr="008222B7" w:rsidRDefault="00C25372" w:rsidP="008222B7">
    <w:pPr>
      <w:pStyle w:val="Intestazione"/>
      <w:spacing w:after="0" w:line="360" w:lineRule="auto"/>
      <w:rPr>
        <w:rFonts w:cs="Arial"/>
        <w:szCs w:val="16"/>
        <w:lang w:val="en-GB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EAB914C" wp14:editId="6DF28C83">
          <wp:simplePos x="0" y="0"/>
          <wp:positionH relativeFrom="column">
            <wp:posOffset>3338195</wp:posOffset>
          </wp:positionH>
          <wp:positionV relativeFrom="paragraph">
            <wp:posOffset>6985</wp:posOffset>
          </wp:positionV>
          <wp:extent cx="789751" cy="288000"/>
          <wp:effectExtent l="0" t="0" r="0" b="0"/>
          <wp:wrapNone/>
          <wp:docPr id="24" name="Picture 24" descr="eurac_gray_55k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urac_gray_55k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9751" cy="28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6CF0">
      <w:rPr>
        <w:rFonts w:cs="Arial"/>
        <w:b/>
        <w:bCs/>
        <w:szCs w:val="16"/>
      </w:rPr>
      <w:t>4</w:t>
    </w:r>
    <w:r w:rsidR="003C6CF0" w:rsidRPr="003C6CF0">
      <w:rPr>
        <w:rFonts w:cs="Arial"/>
        <w:b/>
        <w:bCs/>
        <w:szCs w:val="16"/>
        <w:vertAlign w:val="superscript"/>
      </w:rPr>
      <w:t>th</w:t>
    </w:r>
    <w:r>
      <w:rPr>
        <w:rFonts w:cs="Arial"/>
        <w:b/>
        <w:bCs/>
        <w:szCs w:val="16"/>
      </w:rPr>
      <w:t xml:space="preserve"> I</w:t>
    </w:r>
    <w:r w:rsidRPr="008222B7">
      <w:rPr>
        <w:rFonts w:cs="Arial"/>
        <w:b/>
        <w:bCs/>
        <w:szCs w:val="16"/>
      </w:rPr>
      <w:t>nternational Conference</w:t>
    </w:r>
    <w:r>
      <w:rPr>
        <w:rFonts w:cs="Arial"/>
        <w:b/>
        <w:bCs/>
        <w:szCs w:val="16"/>
      </w:rPr>
      <w:t xml:space="preserve"> SSPCR</w:t>
    </w:r>
  </w:p>
  <w:p w14:paraId="5A5C1F91" w14:textId="27F4516F" w:rsidR="00C25372" w:rsidRPr="008222B7" w:rsidRDefault="00C25372" w:rsidP="008222B7">
    <w:pPr>
      <w:pStyle w:val="Intestazione"/>
      <w:spacing w:after="0" w:line="360" w:lineRule="auto"/>
      <w:rPr>
        <w:rFonts w:cs="Arial"/>
        <w:b/>
        <w:bCs/>
        <w:szCs w:val="16"/>
      </w:rPr>
    </w:pPr>
    <w:r w:rsidRPr="008222B7">
      <w:rPr>
        <w:rFonts w:cs="Arial"/>
        <w:b/>
        <w:bCs/>
        <w:szCs w:val="16"/>
      </w:rPr>
      <w:t>Smart and Sustainable Planning for Cities and Regions</w:t>
    </w:r>
    <w:r>
      <w:rPr>
        <w:rFonts w:cs="Arial"/>
        <w:b/>
        <w:bCs/>
        <w:szCs w:val="16"/>
      </w:rPr>
      <w:t xml:space="preserve"> 20</w:t>
    </w:r>
    <w:r w:rsidR="003C6CF0">
      <w:rPr>
        <w:rFonts w:cs="Arial"/>
        <w:b/>
        <w:bCs/>
        <w:szCs w:val="16"/>
      </w:rPr>
      <w:t>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5ACF"/>
    <w:multiLevelType w:val="hybridMultilevel"/>
    <w:tmpl w:val="E2DA6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46CB6"/>
    <w:multiLevelType w:val="hybridMultilevel"/>
    <w:tmpl w:val="A93AC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33649"/>
    <w:multiLevelType w:val="hybridMultilevel"/>
    <w:tmpl w:val="4F689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34536"/>
    <w:multiLevelType w:val="hybridMultilevel"/>
    <w:tmpl w:val="CDEE9A5C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857E6"/>
    <w:multiLevelType w:val="hybridMultilevel"/>
    <w:tmpl w:val="CACC9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A2E7E"/>
    <w:multiLevelType w:val="hybridMultilevel"/>
    <w:tmpl w:val="8DD6D606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6" w15:restartNumberingAfterBreak="0">
    <w:nsid w:val="12A32DCA"/>
    <w:multiLevelType w:val="hybridMultilevel"/>
    <w:tmpl w:val="9D3463F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F31CE"/>
    <w:multiLevelType w:val="hybridMultilevel"/>
    <w:tmpl w:val="65562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75F29"/>
    <w:multiLevelType w:val="hybridMultilevel"/>
    <w:tmpl w:val="F9AAB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C4E7A"/>
    <w:multiLevelType w:val="hybridMultilevel"/>
    <w:tmpl w:val="B7026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A230E"/>
    <w:multiLevelType w:val="hybridMultilevel"/>
    <w:tmpl w:val="09F8CF4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957CA"/>
    <w:multiLevelType w:val="hybridMultilevel"/>
    <w:tmpl w:val="05749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DA4460C">
      <w:start w:val="2"/>
      <w:numFmt w:val="bullet"/>
      <w:lvlText w:val="-"/>
      <w:lvlJc w:val="left"/>
      <w:pPr>
        <w:ind w:left="1350" w:hanging="270"/>
      </w:pPr>
      <w:rPr>
        <w:rFonts w:ascii="Calibri" w:eastAsia="Calibr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E53393"/>
    <w:multiLevelType w:val="hybridMultilevel"/>
    <w:tmpl w:val="B574C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F428E"/>
    <w:multiLevelType w:val="hybridMultilevel"/>
    <w:tmpl w:val="1958C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287F16"/>
    <w:multiLevelType w:val="multilevel"/>
    <w:tmpl w:val="9E4A2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2B23EA1"/>
    <w:multiLevelType w:val="hybridMultilevel"/>
    <w:tmpl w:val="C7E6452A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127303"/>
    <w:multiLevelType w:val="hybridMultilevel"/>
    <w:tmpl w:val="140A294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EA4A6A"/>
    <w:multiLevelType w:val="hybridMultilevel"/>
    <w:tmpl w:val="F8DCD1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EB0BB4"/>
    <w:multiLevelType w:val="hybridMultilevel"/>
    <w:tmpl w:val="3B48B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5516A5"/>
    <w:multiLevelType w:val="hybridMultilevel"/>
    <w:tmpl w:val="C5D61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926294">
      <w:numFmt w:val="bullet"/>
      <w:lvlText w:val="•"/>
      <w:lvlJc w:val="left"/>
      <w:pPr>
        <w:ind w:left="1440" w:hanging="360"/>
      </w:pPr>
      <w:rPr>
        <w:rFonts w:ascii="SymbolMT" w:eastAsia="Calibri" w:hAnsi="SymbolMT" w:cs="SymbolM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169CB"/>
    <w:multiLevelType w:val="hybridMultilevel"/>
    <w:tmpl w:val="D36EC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0D1516"/>
    <w:multiLevelType w:val="hybridMultilevel"/>
    <w:tmpl w:val="43E070F4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41321"/>
    <w:multiLevelType w:val="multilevel"/>
    <w:tmpl w:val="FE128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B4F04FD"/>
    <w:multiLevelType w:val="hybridMultilevel"/>
    <w:tmpl w:val="01D2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6E4077"/>
    <w:multiLevelType w:val="hybridMultilevel"/>
    <w:tmpl w:val="2E9C629C"/>
    <w:lvl w:ilvl="0" w:tplc="67AA78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885CEC"/>
    <w:multiLevelType w:val="hybridMultilevel"/>
    <w:tmpl w:val="09D80A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D2797C"/>
    <w:multiLevelType w:val="hybridMultilevel"/>
    <w:tmpl w:val="B0FE8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943678"/>
    <w:multiLevelType w:val="hybridMultilevel"/>
    <w:tmpl w:val="F676B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B1065F"/>
    <w:multiLevelType w:val="hybridMultilevel"/>
    <w:tmpl w:val="1D8AA334"/>
    <w:lvl w:ilvl="0" w:tplc="E6C6D8F8">
      <w:start w:val="16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489464D"/>
    <w:multiLevelType w:val="hybridMultilevel"/>
    <w:tmpl w:val="7A38334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F376E0"/>
    <w:multiLevelType w:val="multilevel"/>
    <w:tmpl w:val="7C8EE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AF41F38"/>
    <w:multiLevelType w:val="hybridMultilevel"/>
    <w:tmpl w:val="581EF0C8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2F0437"/>
    <w:multiLevelType w:val="hybridMultilevel"/>
    <w:tmpl w:val="E752E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89514A"/>
    <w:multiLevelType w:val="hybridMultilevel"/>
    <w:tmpl w:val="6F300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49702B"/>
    <w:multiLevelType w:val="hybridMultilevel"/>
    <w:tmpl w:val="C7B64A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C559BC"/>
    <w:multiLevelType w:val="hybridMultilevel"/>
    <w:tmpl w:val="84AAE75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C051BE"/>
    <w:multiLevelType w:val="hybridMultilevel"/>
    <w:tmpl w:val="47945F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71AD5"/>
    <w:multiLevelType w:val="hybridMultilevel"/>
    <w:tmpl w:val="98F0A0A4"/>
    <w:lvl w:ilvl="0" w:tplc="1EBA46BC">
      <w:start w:val="1"/>
      <w:numFmt w:val="decimal"/>
      <w:lvlText w:val="%1."/>
      <w:lvlJc w:val="left"/>
      <w:pPr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F62147"/>
    <w:multiLevelType w:val="hybridMultilevel"/>
    <w:tmpl w:val="D76E3F9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747074"/>
    <w:multiLevelType w:val="hybridMultilevel"/>
    <w:tmpl w:val="C1682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DE6A52"/>
    <w:multiLevelType w:val="hybridMultilevel"/>
    <w:tmpl w:val="B19636F4"/>
    <w:lvl w:ilvl="0" w:tplc="F7228F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91544">
    <w:abstractNumId w:val="2"/>
  </w:num>
  <w:num w:numId="2" w16cid:durableId="1675449467">
    <w:abstractNumId w:val="19"/>
  </w:num>
  <w:num w:numId="3" w16cid:durableId="362705711">
    <w:abstractNumId w:val="13"/>
  </w:num>
  <w:num w:numId="4" w16cid:durableId="1169101810">
    <w:abstractNumId w:val="9"/>
  </w:num>
  <w:num w:numId="5" w16cid:durableId="1295018351">
    <w:abstractNumId w:val="4"/>
  </w:num>
  <w:num w:numId="6" w16cid:durableId="854464180">
    <w:abstractNumId w:val="5"/>
  </w:num>
  <w:num w:numId="7" w16cid:durableId="1920367473">
    <w:abstractNumId w:val="7"/>
  </w:num>
  <w:num w:numId="8" w16cid:durableId="1984967637">
    <w:abstractNumId w:val="31"/>
  </w:num>
  <w:num w:numId="9" w16cid:durableId="1865090933">
    <w:abstractNumId w:val="27"/>
  </w:num>
  <w:num w:numId="10" w16cid:durableId="550112423">
    <w:abstractNumId w:val="21"/>
  </w:num>
  <w:num w:numId="11" w16cid:durableId="1637683773">
    <w:abstractNumId w:val="10"/>
  </w:num>
  <w:num w:numId="12" w16cid:durableId="137308812">
    <w:abstractNumId w:val="39"/>
  </w:num>
  <w:num w:numId="13" w16cid:durableId="731272291">
    <w:abstractNumId w:val="32"/>
  </w:num>
  <w:num w:numId="14" w16cid:durableId="2045013404">
    <w:abstractNumId w:val="23"/>
  </w:num>
  <w:num w:numId="15" w16cid:durableId="308897526">
    <w:abstractNumId w:val="40"/>
  </w:num>
  <w:num w:numId="16" w16cid:durableId="2068912972">
    <w:abstractNumId w:val="33"/>
  </w:num>
  <w:num w:numId="17" w16cid:durableId="766458879">
    <w:abstractNumId w:val="29"/>
  </w:num>
  <w:num w:numId="18" w16cid:durableId="1068653520">
    <w:abstractNumId w:val="17"/>
  </w:num>
  <w:num w:numId="19" w16cid:durableId="24060322">
    <w:abstractNumId w:val="25"/>
  </w:num>
  <w:num w:numId="20" w16cid:durableId="1312255138">
    <w:abstractNumId w:val="16"/>
  </w:num>
  <w:num w:numId="21" w16cid:durableId="2103724905">
    <w:abstractNumId w:val="3"/>
  </w:num>
  <w:num w:numId="22" w16cid:durableId="437216348">
    <w:abstractNumId w:val="35"/>
  </w:num>
  <w:num w:numId="23" w16cid:durableId="1935241590">
    <w:abstractNumId w:val="6"/>
  </w:num>
  <w:num w:numId="24" w16cid:durableId="587618265">
    <w:abstractNumId w:val="36"/>
  </w:num>
  <w:num w:numId="25" w16cid:durableId="373431754">
    <w:abstractNumId w:val="38"/>
  </w:num>
  <w:num w:numId="26" w16cid:durableId="113671428">
    <w:abstractNumId w:val="11"/>
  </w:num>
  <w:num w:numId="27" w16cid:durableId="99373184">
    <w:abstractNumId w:val="8"/>
  </w:num>
  <w:num w:numId="28" w16cid:durableId="1863471002">
    <w:abstractNumId w:val="28"/>
  </w:num>
  <w:num w:numId="29" w16cid:durableId="933704470">
    <w:abstractNumId w:val="26"/>
  </w:num>
  <w:num w:numId="30" w16cid:durableId="298385491">
    <w:abstractNumId w:val="37"/>
  </w:num>
  <w:num w:numId="31" w16cid:durableId="978222945">
    <w:abstractNumId w:val="15"/>
  </w:num>
  <w:num w:numId="32" w16cid:durableId="581573464">
    <w:abstractNumId w:val="1"/>
  </w:num>
  <w:num w:numId="33" w16cid:durableId="208032077">
    <w:abstractNumId w:val="34"/>
  </w:num>
  <w:num w:numId="34" w16cid:durableId="848255324">
    <w:abstractNumId w:val="20"/>
  </w:num>
  <w:num w:numId="35" w16cid:durableId="2117828476">
    <w:abstractNumId w:val="30"/>
  </w:num>
  <w:num w:numId="36" w16cid:durableId="1778910723">
    <w:abstractNumId w:val="14"/>
  </w:num>
  <w:num w:numId="37" w16cid:durableId="560481257">
    <w:abstractNumId w:val="0"/>
  </w:num>
  <w:num w:numId="38" w16cid:durableId="1666013159">
    <w:abstractNumId w:val="24"/>
  </w:num>
  <w:num w:numId="39" w16cid:durableId="1371109596">
    <w:abstractNumId w:val="22"/>
  </w:num>
  <w:num w:numId="40" w16cid:durableId="1136264630">
    <w:abstractNumId w:val="18"/>
  </w:num>
  <w:num w:numId="41" w16cid:durableId="103042078">
    <w:abstractNumId w:val="24"/>
  </w:num>
  <w:num w:numId="42" w16cid:durableId="2103912615">
    <w:abstractNumId w:val="24"/>
  </w:num>
  <w:num w:numId="43" w16cid:durableId="2113426824">
    <w:abstractNumId w:val="1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MLQ0szC2NDe1MDZU0lEKTi0uzszPAykwMqsFALREO4MtAAAA"/>
  </w:docVars>
  <w:rsids>
    <w:rsidRoot w:val="00241EE2"/>
    <w:rsid w:val="00000FC6"/>
    <w:rsid w:val="00005D8B"/>
    <w:rsid w:val="000069E8"/>
    <w:rsid w:val="00012A6C"/>
    <w:rsid w:val="00013B9B"/>
    <w:rsid w:val="00013D83"/>
    <w:rsid w:val="000144E7"/>
    <w:rsid w:val="00024B35"/>
    <w:rsid w:val="00025704"/>
    <w:rsid w:val="00025765"/>
    <w:rsid w:val="00026F03"/>
    <w:rsid w:val="0002736B"/>
    <w:rsid w:val="0003259C"/>
    <w:rsid w:val="00032719"/>
    <w:rsid w:val="000351C1"/>
    <w:rsid w:val="00035DA6"/>
    <w:rsid w:val="00037403"/>
    <w:rsid w:val="000413A9"/>
    <w:rsid w:val="00041A20"/>
    <w:rsid w:val="00042B45"/>
    <w:rsid w:val="0004463A"/>
    <w:rsid w:val="00045AFE"/>
    <w:rsid w:val="000466C9"/>
    <w:rsid w:val="000526F2"/>
    <w:rsid w:val="0005764E"/>
    <w:rsid w:val="00057AB6"/>
    <w:rsid w:val="000619E7"/>
    <w:rsid w:val="00065CA8"/>
    <w:rsid w:val="00067279"/>
    <w:rsid w:val="00067A11"/>
    <w:rsid w:val="00067E6E"/>
    <w:rsid w:val="00072B74"/>
    <w:rsid w:val="00074C7E"/>
    <w:rsid w:val="00077D40"/>
    <w:rsid w:val="00080316"/>
    <w:rsid w:val="0008268E"/>
    <w:rsid w:val="0009338A"/>
    <w:rsid w:val="000A0BC0"/>
    <w:rsid w:val="000A2A65"/>
    <w:rsid w:val="000A4238"/>
    <w:rsid w:val="000A53C5"/>
    <w:rsid w:val="000A560E"/>
    <w:rsid w:val="000A7776"/>
    <w:rsid w:val="000A7FDF"/>
    <w:rsid w:val="000B78B8"/>
    <w:rsid w:val="000B7F9A"/>
    <w:rsid w:val="000C305A"/>
    <w:rsid w:val="000C4928"/>
    <w:rsid w:val="000D2BBF"/>
    <w:rsid w:val="000D2F5E"/>
    <w:rsid w:val="000D41EB"/>
    <w:rsid w:val="000D688E"/>
    <w:rsid w:val="000D6C1D"/>
    <w:rsid w:val="000D7FD0"/>
    <w:rsid w:val="000E1BD0"/>
    <w:rsid w:val="000E34B0"/>
    <w:rsid w:val="000E3F0C"/>
    <w:rsid w:val="000E4073"/>
    <w:rsid w:val="000F26F3"/>
    <w:rsid w:val="000F2F1A"/>
    <w:rsid w:val="000F3EBB"/>
    <w:rsid w:val="000F5B6C"/>
    <w:rsid w:val="000F672F"/>
    <w:rsid w:val="001007A1"/>
    <w:rsid w:val="0010111E"/>
    <w:rsid w:val="00102D6C"/>
    <w:rsid w:val="00102F15"/>
    <w:rsid w:val="0010313A"/>
    <w:rsid w:val="00103FE3"/>
    <w:rsid w:val="00105441"/>
    <w:rsid w:val="00106C55"/>
    <w:rsid w:val="001076A7"/>
    <w:rsid w:val="00112218"/>
    <w:rsid w:val="0011354C"/>
    <w:rsid w:val="00121294"/>
    <w:rsid w:val="001219F8"/>
    <w:rsid w:val="0012301F"/>
    <w:rsid w:val="0012323D"/>
    <w:rsid w:val="001232DD"/>
    <w:rsid w:val="001249D7"/>
    <w:rsid w:val="0012590E"/>
    <w:rsid w:val="00127BA4"/>
    <w:rsid w:val="001316CC"/>
    <w:rsid w:val="0013383F"/>
    <w:rsid w:val="00134A42"/>
    <w:rsid w:val="001362B4"/>
    <w:rsid w:val="00137B6D"/>
    <w:rsid w:val="0014009B"/>
    <w:rsid w:val="00141EC2"/>
    <w:rsid w:val="00142737"/>
    <w:rsid w:val="00143F9A"/>
    <w:rsid w:val="00150AE4"/>
    <w:rsid w:val="0015644E"/>
    <w:rsid w:val="00164E76"/>
    <w:rsid w:val="001658BE"/>
    <w:rsid w:val="00165F4B"/>
    <w:rsid w:val="0017279F"/>
    <w:rsid w:val="001727AF"/>
    <w:rsid w:val="00173B2B"/>
    <w:rsid w:val="00174F8E"/>
    <w:rsid w:val="0017672C"/>
    <w:rsid w:val="0018014D"/>
    <w:rsid w:val="00180FA8"/>
    <w:rsid w:val="0018127A"/>
    <w:rsid w:val="001813E8"/>
    <w:rsid w:val="0018174A"/>
    <w:rsid w:val="00182E0F"/>
    <w:rsid w:val="00184CD1"/>
    <w:rsid w:val="0018655A"/>
    <w:rsid w:val="001877E3"/>
    <w:rsid w:val="00195FEA"/>
    <w:rsid w:val="0019738A"/>
    <w:rsid w:val="00197E41"/>
    <w:rsid w:val="001A20D6"/>
    <w:rsid w:val="001A63AF"/>
    <w:rsid w:val="001B7021"/>
    <w:rsid w:val="001C078B"/>
    <w:rsid w:val="001C07BD"/>
    <w:rsid w:val="001C22EB"/>
    <w:rsid w:val="001C4992"/>
    <w:rsid w:val="001C4CD6"/>
    <w:rsid w:val="001D01F7"/>
    <w:rsid w:val="001D153D"/>
    <w:rsid w:val="001D1925"/>
    <w:rsid w:val="001D2CE7"/>
    <w:rsid w:val="001D4CEC"/>
    <w:rsid w:val="001E0EF9"/>
    <w:rsid w:val="001E387C"/>
    <w:rsid w:val="001E5EB1"/>
    <w:rsid w:val="001E6E5F"/>
    <w:rsid w:val="001F00A3"/>
    <w:rsid w:val="001F0B31"/>
    <w:rsid w:val="001F135F"/>
    <w:rsid w:val="001F28B8"/>
    <w:rsid w:val="001F6C06"/>
    <w:rsid w:val="001F6D90"/>
    <w:rsid w:val="001F70C8"/>
    <w:rsid w:val="002055A4"/>
    <w:rsid w:val="002056C5"/>
    <w:rsid w:val="002144B7"/>
    <w:rsid w:val="0021648E"/>
    <w:rsid w:val="00225481"/>
    <w:rsid w:val="0022568B"/>
    <w:rsid w:val="0022671D"/>
    <w:rsid w:val="00236FD5"/>
    <w:rsid w:val="00237D17"/>
    <w:rsid w:val="0024044C"/>
    <w:rsid w:val="00240ED2"/>
    <w:rsid w:val="00241EE2"/>
    <w:rsid w:val="002449EE"/>
    <w:rsid w:val="00253313"/>
    <w:rsid w:val="00254134"/>
    <w:rsid w:val="002555C2"/>
    <w:rsid w:val="00256853"/>
    <w:rsid w:val="00256C94"/>
    <w:rsid w:val="002626F8"/>
    <w:rsid w:val="00263494"/>
    <w:rsid w:val="00263E3A"/>
    <w:rsid w:val="002663A7"/>
    <w:rsid w:val="0026657B"/>
    <w:rsid w:val="00266ACF"/>
    <w:rsid w:val="00270C68"/>
    <w:rsid w:val="00271DC3"/>
    <w:rsid w:val="00274D06"/>
    <w:rsid w:val="002806B0"/>
    <w:rsid w:val="002832A4"/>
    <w:rsid w:val="00283CFD"/>
    <w:rsid w:val="0029040C"/>
    <w:rsid w:val="0029090F"/>
    <w:rsid w:val="00297317"/>
    <w:rsid w:val="002A08DB"/>
    <w:rsid w:val="002A0AA8"/>
    <w:rsid w:val="002A0EFB"/>
    <w:rsid w:val="002A300B"/>
    <w:rsid w:val="002A30A8"/>
    <w:rsid w:val="002B2A15"/>
    <w:rsid w:val="002B47FB"/>
    <w:rsid w:val="002B6850"/>
    <w:rsid w:val="002C0015"/>
    <w:rsid w:val="002C12B8"/>
    <w:rsid w:val="002C32F8"/>
    <w:rsid w:val="002D152A"/>
    <w:rsid w:val="002D551A"/>
    <w:rsid w:val="002E3AE4"/>
    <w:rsid w:val="002E5347"/>
    <w:rsid w:val="002E59A6"/>
    <w:rsid w:val="002F144A"/>
    <w:rsid w:val="002F14BF"/>
    <w:rsid w:val="002F2C4B"/>
    <w:rsid w:val="002F2E26"/>
    <w:rsid w:val="002F3066"/>
    <w:rsid w:val="002F4A98"/>
    <w:rsid w:val="002F5A10"/>
    <w:rsid w:val="002F6549"/>
    <w:rsid w:val="003064AD"/>
    <w:rsid w:val="00307010"/>
    <w:rsid w:val="00310134"/>
    <w:rsid w:val="003118F6"/>
    <w:rsid w:val="003158EC"/>
    <w:rsid w:val="00315DC2"/>
    <w:rsid w:val="0032509D"/>
    <w:rsid w:val="003253B2"/>
    <w:rsid w:val="00325CCD"/>
    <w:rsid w:val="00332F96"/>
    <w:rsid w:val="0033621B"/>
    <w:rsid w:val="003366D7"/>
    <w:rsid w:val="00343EF4"/>
    <w:rsid w:val="003469A0"/>
    <w:rsid w:val="00346FF4"/>
    <w:rsid w:val="003518E7"/>
    <w:rsid w:val="00355DEE"/>
    <w:rsid w:val="0035611C"/>
    <w:rsid w:val="003578AE"/>
    <w:rsid w:val="00357C2F"/>
    <w:rsid w:val="00360A11"/>
    <w:rsid w:val="00362A93"/>
    <w:rsid w:val="0036379D"/>
    <w:rsid w:val="00363ED4"/>
    <w:rsid w:val="00364783"/>
    <w:rsid w:val="00365022"/>
    <w:rsid w:val="0036618F"/>
    <w:rsid w:val="0036648D"/>
    <w:rsid w:val="0036774F"/>
    <w:rsid w:val="0037342F"/>
    <w:rsid w:val="00373553"/>
    <w:rsid w:val="00375A3D"/>
    <w:rsid w:val="00375CC3"/>
    <w:rsid w:val="0037715F"/>
    <w:rsid w:val="0037751C"/>
    <w:rsid w:val="003816B1"/>
    <w:rsid w:val="0038198C"/>
    <w:rsid w:val="00387AC2"/>
    <w:rsid w:val="00390741"/>
    <w:rsid w:val="00393BBC"/>
    <w:rsid w:val="003A023A"/>
    <w:rsid w:val="003A057D"/>
    <w:rsid w:val="003B31F7"/>
    <w:rsid w:val="003C0AFC"/>
    <w:rsid w:val="003C1300"/>
    <w:rsid w:val="003C407B"/>
    <w:rsid w:val="003C43BE"/>
    <w:rsid w:val="003C4BE0"/>
    <w:rsid w:val="003C64EF"/>
    <w:rsid w:val="003C6CF0"/>
    <w:rsid w:val="003D60E3"/>
    <w:rsid w:val="003D77F6"/>
    <w:rsid w:val="003E0180"/>
    <w:rsid w:val="003E090A"/>
    <w:rsid w:val="003E14FA"/>
    <w:rsid w:val="003E1FB6"/>
    <w:rsid w:val="003E3FA0"/>
    <w:rsid w:val="003E47FE"/>
    <w:rsid w:val="003E51D4"/>
    <w:rsid w:val="003E7251"/>
    <w:rsid w:val="003F037E"/>
    <w:rsid w:val="003F134D"/>
    <w:rsid w:val="003F1CE0"/>
    <w:rsid w:val="003F284E"/>
    <w:rsid w:val="003F53BF"/>
    <w:rsid w:val="003F7947"/>
    <w:rsid w:val="003F7A16"/>
    <w:rsid w:val="004007F2"/>
    <w:rsid w:val="004013B2"/>
    <w:rsid w:val="0041177F"/>
    <w:rsid w:val="00411CE8"/>
    <w:rsid w:val="004130DF"/>
    <w:rsid w:val="0041428A"/>
    <w:rsid w:val="00415928"/>
    <w:rsid w:val="004169D8"/>
    <w:rsid w:val="004175B6"/>
    <w:rsid w:val="00427658"/>
    <w:rsid w:val="0043018E"/>
    <w:rsid w:val="00430C07"/>
    <w:rsid w:val="00431A0E"/>
    <w:rsid w:val="00432C94"/>
    <w:rsid w:val="00432E01"/>
    <w:rsid w:val="00432F56"/>
    <w:rsid w:val="0043331E"/>
    <w:rsid w:val="004338D0"/>
    <w:rsid w:val="004339CF"/>
    <w:rsid w:val="00437664"/>
    <w:rsid w:val="004414F8"/>
    <w:rsid w:val="004434C5"/>
    <w:rsid w:val="00446255"/>
    <w:rsid w:val="00451B83"/>
    <w:rsid w:val="004524FB"/>
    <w:rsid w:val="00453DAF"/>
    <w:rsid w:val="00454609"/>
    <w:rsid w:val="00455EDC"/>
    <w:rsid w:val="00457326"/>
    <w:rsid w:val="00460D98"/>
    <w:rsid w:val="00461C1D"/>
    <w:rsid w:val="00465D0A"/>
    <w:rsid w:val="00467E12"/>
    <w:rsid w:val="00471109"/>
    <w:rsid w:val="00472689"/>
    <w:rsid w:val="004731C3"/>
    <w:rsid w:val="004742B1"/>
    <w:rsid w:val="004744B3"/>
    <w:rsid w:val="00475371"/>
    <w:rsid w:val="004757D8"/>
    <w:rsid w:val="00477EA4"/>
    <w:rsid w:val="00485CBF"/>
    <w:rsid w:val="00486B21"/>
    <w:rsid w:val="004876E9"/>
    <w:rsid w:val="004878F0"/>
    <w:rsid w:val="00491A57"/>
    <w:rsid w:val="00491AF2"/>
    <w:rsid w:val="004921B9"/>
    <w:rsid w:val="00492F06"/>
    <w:rsid w:val="0049305F"/>
    <w:rsid w:val="00495794"/>
    <w:rsid w:val="00496285"/>
    <w:rsid w:val="004A187B"/>
    <w:rsid w:val="004A2624"/>
    <w:rsid w:val="004A3B42"/>
    <w:rsid w:val="004A50D4"/>
    <w:rsid w:val="004A5475"/>
    <w:rsid w:val="004A77BF"/>
    <w:rsid w:val="004B1AFF"/>
    <w:rsid w:val="004B6737"/>
    <w:rsid w:val="004B70AE"/>
    <w:rsid w:val="004C1C31"/>
    <w:rsid w:val="004C2939"/>
    <w:rsid w:val="004C340C"/>
    <w:rsid w:val="004C7424"/>
    <w:rsid w:val="004D41AA"/>
    <w:rsid w:val="004D4206"/>
    <w:rsid w:val="004D6471"/>
    <w:rsid w:val="004D6EBE"/>
    <w:rsid w:val="004D7B5B"/>
    <w:rsid w:val="004E1156"/>
    <w:rsid w:val="004E3916"/>
    <w:rsid w:val="004E3C6D"/>
    <w:rsid w:val="004E4761"/>
    <w:rsid w:val="004E6646"/>
    <w:rsid w:val="0050163F"/>
    <w:rsid w:val="0050404F"/>
    <w:rsid w:val="0050479A"/>
    <w:rsid w:val="005151EE"/>
    <w:rsid w:val="005163E4"/>
    <w:rsid w:val="00517EF3"/>
    <w:rsid w:val="005213D2"/>
    <w:rsid w:val="00521DF9"/>
    <w:rsid w:val="00523585"/>
    <w:rsid w:val="0052748F"/>
    <w:rsid w:val="00531778"/>
    <w:rsid w:val="0053425B"/>
    <w:rsid w:val="00535A3F"/>
    <w:rsid w:val="00535F89"/>
    <w:rsid w:val="00540525"/>
    <w:rsid w:val="00545448"/>
    <w:rsid w:val="0054715E"/>
    <w:rsid w:val="005517D5"/>
    <w:rsid w:val="00553CC4"/>
    <w:rsid w:val="005567BA"/>
    <w:rsid w:val="0057161B"/>
    <w:rsid w:val="00576965"/>
    <w:rsid w:val="00576F41"/>
    <w:rsid w:val="00577B4A"/>
    <w:rsid w:val="00586210"/>
    <w:rsid w:val="00591242"/>
    <w:rsid w:val="005917DA"/>
    <w:rsid w:val="00593FB0"/>
    <w:rsid w:val="00595F0C"/>
    <w:rsid w:val="00596573"/>
    <w:rsid w:val="00597D4F"/>
    <w:rsid w:val="005A4D08"/>
    <w:rsid w:val="005A6A02"/>
    <w:rsid w:val="005A7618"/>
    <w:rsid w:val="005B05D8"/>
    <w:rsid w:val="005B1D95"/>
    <w:rsid w:val="005B406B"/>
    <w:rsid w:val="005B46EF"/>
    <w:rsid w:val="005B5E60"/>
    <w:rsid w:val="005C0606"/>
    <w:rsid w:val="005C0635"/>
    <w:rsid w:val="005C6D87"/>
    <w:rsid w:val="005D202E"/>
    <w:rsid w:val="005D46F0"/>
    <w:rsid w:val="005D4F02"/>
    <w:rsid w:val="005D5616"/>
    <w:rsid w:val="005E271A"/>
    <w:rsid w:val="005E4E94"/>
    <w:rsid w:val="005F035E"/>
    <w:rsid w:val="005F3EFB"/>
    <w:rsid w:val="005F6842"/>
    <w:rsid w:val="006016D1"/>
    <w:rsid w:val="00602EBE"/>
    <w:rsid w:val="00604E2D"/>
    <w:rsid w:val="006055BC"/>
    <w:rsid w:val="0061012B"/>
    <w:rsid w:val="006123CE"/>
    <w:rsid w:val="006159B9"/>
    <w:rsid w:val="00620A25"/>
    <w:rsid w:val="00623898"/>
    <w:rsid w:val="00623AF2"/>
    <w:rsid w:val="0063391B"/>
    <w:rsid w:val="006356BB"/>
    <w:rsid w:val="00641414"/>
    <w:rsid w:val="0064243B"/>
    <w:rsid w:val="006471C5"/>
    <w:rsid w:val="006477EB"/>
    <w:rsid w:val="00650407"/>
    <w:rsid w:val="006504CE"/>
    <w:rsid w:val="00653F7D"/>
    <w:rsid w:val="006569F9"/>
    <w:rsid w:val="00660803"/>
    <w:rsid w:val="006648C8"/>
    <w:rsid w:val="006712FA"/>
    <w:rsid w:val="00677391"/>
    <w:rsid w:val="0068021C"/>
    <w:rsid w:val="00680F63"/>
    <w:rsid w:val="00683873"/>
    <w:rsid w:val="006852C2"/>
    <w:rsid w:val="00687FA1"/>
    <w:rsid w:val="006928F8"/>
    <w:rsid w:val="00692E4E"/>
    <w:rsid w:val="006943FB"/>
    <w:rsid w:val="0069500F"/>
    <w:rsid w:val="006A18F5"/>
    <w:rsid w:val="006A2C8B"/>
    <w:rsid w:val="006A4431"/>
    <w:rsid w:val="006A5AE9"/>
    <w:rsid w:val="006A62ED"/>
    <w:rsid w:val="006B2E99"/>
    <w:rsid w:val="006C115F"/>
    <w:rsid w:val="006C157D"/>
    <w:rsid w:val="006C232A"/>
    <w:rsid w:val="006C36D8"/>
    <w:rsid w:val="006C3ED3"/>
    <w:rsid w:val="006C7740"/>
    <w:rsid w:val="006D0B21"/>
    <w:rsid w:val="006D18C8"/>
    <w:rsid w:val="006D4E31"/>
    <w:rsid w:val="006D5824"/>
    <w:rsid w:val="006D71E1"/>
    <w:rsid w:val="006E0285"/>
    <w:rsid w:val="006E0F8B"/>
    <w:rsid w:val="006E1842"/>
    <w:rsid w:val="006E295F"/>
    <w:rsid w:val="006E45F8"/>
    <w:rsid w:val="006E5491"/>
    <w:rsid w:val="006F1B57"/>
    <w:rsid w:val="006F2C6E"/>
    <w:rsid w:val="006F2CC1"/>
    <w:rsid w:val="006F725B"/>
    <w:rsid w:val="00700F4D"/>
    <w:rsid w:val="00701067"/>
    <w:rsid w:val="0070141C"/>
    <w:rsid w:val="00704F1B"/>
    <w:rsid w:val="00707C6B"/>
    <w:rsid w:val="00711F5C"/>
    <w:rsid w:val="0071280C"/>
    <w:rsid w:val="00712FE2"/>
    <w:rsid w:val="00715164"/>
    <w:rsid w:val="00721D15"/>
    <w:rsid w:val="00724857"/>
    <w:rsid w:val="00724DF3"/>
    <w:rsid w:val="007255DD"/>
    <w:rsid w:val="007260F9"/>
    <w:rsid w:val="00726790"/>
    <w:rsid w:val="0072786D"/>
    <w:rsid w:val="00730D03"/>
    <w:rsid w:val="0073139B"/>
    <w:rsid w:val="00734BA1"/>
    <w:rsid w:val="00735FC8"/>
    <w:rsid w:val="00736FC0"/>
    <w:rsid w:val="007403B0"/>
    <w:rsid w:val="00742099"/>
    <w:rsid w:val="007447CE"/>
    <w:rsid w:val="00744B3A"/>
    <w:rsid w:val="00756562"/>
    <w:rsid w:val="00756AEB"/>
    <w:rsid w:val="00766AB4"/>
    <w:rsid w:val="00771B5D"/>
    <w:rsid w:val="007729FC"/>
    <w:rsid w:val="007734F1"/>
    <w:rsid w:val="00773FD0"/>
    <w:rsid w:val="00775A2C"/>
    <w:rsid w:val="00793826"/>
    <w:rsid w:val="00793881"/>
    <w:rsid w:val="007957EA"/>
    <w:rsid w:val="007A10C2"/>
    <w:rsid w:val="007A1D08"/>
    <w:rsid w:val="007A2DEB"/>
    <w:rsid w:val="007A3EEF"/>
    <w:rsid w:val="007A7E54"/>
    <w:rsid w:val="007B6E02"/>
    <w:rsid w:val="007C1C87"/>
    <w:rsid w:val="007C4E77"/>
    <w:rsid w:val="007D1C7B"/>
    <w:rsid w:val="007D1FE0"/>
    <w:rsid w:val="007D4CA7"/>
    <w:rsid w:val="007D58FA"/>
    <w:rsid w:val="007D6771"/>
    <w:rsid w:val="007E31B1"/>
    <w:rsid w:val="007F0601"/>
    <w:rsid w:val="007F2498"/>
    <w:rsid w:val="007F39A0"/>
    <w:rsid w:val="007F5071"/>
    <w:rsid w:val="007F7BCC"/>
    <w:rsid w:val="00800192"/>
    <w:rsid w:val="00800C28"/>
    <w:rsid w:val="00800F48"/>
    <w:rsid w:val="00804DFD"/>
    <w:rsid w:val="00805D1F"/>
    <w:rsid w:val="00807181"/>
    <w:rsid w:val="008073A1"/>
    <w:rsid w:val="00807670"/>
    <w:rsid w:val="00813019"/>
    <w:rsid w:val="00813FC3"/>
    <w:rsid w:val="0081639F"/>
    <w:rsid w:val="008176FE"/>
    <w:rsid w:val="008222B7"/>
    <w:rsid w:val="00823A80"/>
    <w:rsid w:val="00826017"/>
    <w:rsid w:val="00826D6E"/>
    <w:rsid w:val="008279F5"/>
    <w:rsid w:val="00833524"/>
    <w:rsid w:val="00833F73"/>
    <w:rsid w:val="00835C87"/>
    <w:rsid w:val="00836DD6"/>
    <w:rsid w:val="00844680"/>
    <w:rsid w:val="00844ACF"/>
    <w:rsid w:val="00846C02"/>
    <w:rsid w:val="00847053"/>
    <w:rsid w:val="00850D55"/>
    <w:rsid w:val="00851884"/>
    <w:rsid w:val="00852576"/>
    <w:rsid w:val="008534C3"/>
    <w:rsid w:val="0085360C"/>
    <w:rsid w:val="00856003"/>
    <w:rsid w:val="008566ED"/>
    <w:rsid w:val="00857FEC"/>
    <w:rsid w:val="00860315"/>
    <w:rsid w:val="008609CA"/>
    <w:rsid w:val="008628D2"/>
    <w:rsid w:val="008631B4"/>
    <w:rsid w:val="00863C3B"/>
    <w:rsid w:val="00864D24"/>
    <w:rsid w:val="00867378"/>
    <w:rsid w:val="00867469"/>
    <w:rsid w:val="0087073D"/>
    <w:rsid w:val="00871C40"/>
    <w:rsid w:val="008727AD"/>
    <w:rsid w:val="008727AE"/>
    <w:rsid w:val="00890C1B"/>
    <w:rsid w:val="00890EF9"/>
    <w:rsid w:val="00890F05"/>
    <w:rsid w:val="00894CB9"/>
    <w:rsid w:val="00895872"/>
    <w:rsid w:val="00896F72"/>
    <w:rsid w:val="008A3243"/>
    <w:rsid w:val="008A451F"/>
    <w:rsid w:val="008A5690"/>
    <w:rsid w:val="008B1E6A"/>
    <w:rsid w:val="008B2642"/>
    <w:rsid w:val="008B3C27"/>
    <w:rsid w:val="008B66C9"/>
    <w:rsid w:val="008C1202"/>
    <w:rsid w:val="008C5DEE"/>
    <w:rsid w:val="008D019B"/>
    <w:rsid w:val="008D237E"/>
    <w:rsid w:val="008D42E8"/>
    <w:rsid w:val="008D5F5B"/>
    <w:rsid w:val="008E303C"/>
    <w:rsid w:val="008E4D4C"/>
    <w:rsid w:val="008F3FEF"/>
    <w:rsid w:val="008F44CB"/>
    <w:rsid w:val="008F530B"/>
    <w:rsid w:val="008F5465"/>
    <w:rsid w:val="008F54A8"/>
    <w:rsid w:val="008F56D7"/>
    <w:rsid w:val="008F6B04"/>
    <w:rsid w:val="008F6BAC"/>
    <w:rsid w:val="008F7582"/>
    <w:rsid w:val="00900654"/>
    <w:rsid w:val="00900D73"/>
    <w:rsid w:val="00904347"/>
    <w:rsid w:val="00907E83"/>
    <w:rsid w:val="009107B4"/>
    <w:rsid w:val="00911DE0"/>
    <w:rsid w:val="00915FBC"/>
    <w:rsid w:val="00915FEF"/>
    <w:rsid w:val="00920E22"/>
    <w:rsid w:val="00922CC8"/>
    <w:rsid w:val="009239F1"/>
    <w:rsid w:val="00923B49"/>
    <w:rsid w:val="009345D7"/>
    <w:rsid w:val="00936721"/>
    <w:rsid w:val="0093712A"/>
    <w:rsid w:val="0094318A"/>
    <w:rsid w:val="009454C9"/>
    <w:rsid w:val="00951349"/>
    <w:rsid w:val="00952617"/>
    <w:rsid w:val="0095381D"/>
    <w:rsid w:val="00953AE1"/>
    <w:rsid w:val="00953F27"/>
    <w:rsid w:val="00954706"/>
    <w:rsid w:val="00960E0D"/>
    <w:rsid w:val="00963297"/>
    <w:rsid w:val="00963DFA"/>
    <w:rsid w:val="0096443A"/>
    <w:rsid w:val="009665F8"/>
    <w:rsid w:val="00967FC5"/>
    <w:rsid w:val="00972520"/>
    <w:rsid w:val="009739EF"/>
    <w:rsid w:val="009752DD"/>
    <w:rsid w:val="00976EF8"/>
    <w:rsid w:val="00991198"/>
    <w:rsid w:val="00994322"/>
    <w:rsid w:val="00995D70"/>
    <w:rsid w:val="0099745B"/>
    <w:rsid w:val="009A2F32"/>
    <w:rsid w:val="009A5D26"/>
    <w:rsid w:val="009B21CE"/>
    <w:rsid w:val="009C1206"/>
    <w:rsid w:val="009C70B9"/>
    <w:rsid w:val="009C7D88"/>
    <w:rsid w:val="009D1970"/>
    <w:rsid w:val="009D2889"/>
    <w:rsid w:val="009D3092"/>
    <w:rsid w:val="009D383A"/>
    <w:rsid w:val="009D4C77"/>
    <w:rsid w:val="009D4D97"/>
    <w:rsid w:val="009E04A3"/>
    <w:rsid w:val="009E1C9F"/>
    <w:rsid w:val="009E4224"/>
    <w:rsid w:val="009E48DF"/>
    <w:rsid w:val="009F3B6B"/>
    <w:rsid w:val="00A0176B"/>
    <w:rsid w:val="00A01909"/>
    <w:rsid w:val="00A02A6A"/>
    <w:rsid w:val="00A076E6"/>
    <w:rsid w:val="00A079B8"/>
    <w:rsid w:val="00A10F75"/>
    <w:rsid w:val="00A1498A"/>
    <w:rsid w:val="00A16115"/>
    <w:rsid w:val="00A17C4B"/>
    <w:rsid w:val="00A2029A"/>
    <w:rsid w:val="00A26479"/>
    <w:rsid w:val="00A3164F"/>
    <w:rsid w:val="00A321BC"/>
    <w:rsid w:val="00A43409"/>
    <w:rsid w:val="00A52D01"/>
    <w:rsid w:val="00A5355B"/>
    <w:rsid w:val="00A53B55"/>
    <w:rsid w:val="00A542A2"/>
    <w:rsid w:val="00A672A9"/>
    <w:rsid w:val="00A701D4"/>
    <w:rsid w:val="00A71CF5"/>
    <w:rsid w:val="00A76840"/>
    <w:rsid w:val="00A76A48"/>
    <w:rsid w:val="00A8045B"/>
    <w:rsid w:val="00A84868"/>
    <w:rsid w:val="00A85C72"/>
    <w:rsid w:val="00A86042"/>
    <w:rsid w:val="00A86839"/>
    <w:rsid w:val="00A86AAC"/>
    <w:rsid w:val="00A87ED2"/>
    <w:rsid w:val="00A9043A"/>
    <w:rsid w:val="00A928FE"/>
    <w:rsid w:val="00A92A3D"/>
    <w:rsid w:val="00A9561A"/>
    <w:rsid w:val="00A95A5F"/>
    <w:rsid w:val="00A970B1"/>
    <w:rsid w:val="00A97240"/>
    <w:rsid w:val="00A9767F"/>
    <w:rsid w:val="00A97B26"/>
    <w:rsid w:val="00AA1AD7"/>
    <w:rsid w:val="00AA1E11"/>
    <w:rsid w:val="00AA2075"/>
    <w:rsid w:val="00AA4B63"/>
    <w:rsid w:val="00AA56A1"/>
    <w:rsid w:val="00AA69D5"/>
    <w:rsid w:val="00AA7FA4"/>
    <w:rsid w:val="00AB0437"/>
    <w:rsid w:val="00AB1CAE"/>
    <w:rsid w:val="00AB7935"/>
    <w:rsid w:val="00AC2550"/>
    <w:rsid w:val="00AC358D"/>
    <w:rsid w:val="00AC4026"/>
    <w:rsid w:val="00AD03F3"/>
    <w:rsid w:val="00AD0523"/>
    <w:rsid w:val="00AD1048"/>
    <w:rsid w:val="00AD1316"/>
    <w:rsid w:val="00AD30CB"/>
    <w:rsid w:val="00AD34F5"/>
    <w:rsid w:val="00AD35D4"/>
    <w:rsid w:val="00AD6995"/>
    <w:rsid w:val="00AE13E2"/>
    <w:rsid w:val="00AE605F"/>
    <w:rsid w:val="00AF5D32"/>
    <w:rsid w:val="00AF6613"/>
    <w:rsid w:val="00AF66C2"/>
    <w:rsid w:val="00B006DC"/>
    <w:rsid w:val="00B01322"/>
    <w:rsid w:val="00B04215"/>
    <w:rsid w:val="00B0793D"/>
    <w:rsid w:val="00B109C5"/>
    <w:rsid w:val="00B14A7B"/>
    <w:rsid w:val="00B1786A"/>
    <w:rsid w:val="00B17DEA"/>
    <w:rsid w:val="00B23ADD"/>
    <w:rsid w:val="00B30130"/>
    <w:rsid w:val="00B31673"/>
    <w:rsid w:val="00B42DAB"/>
    <w:rsid w:val="00B469CF"/>
    <w:rsid w:val="00B47F0D"/>
    <w:rsid w:val="00B53F5A"/>
    <w:rsid w:val="00B56845"/>
    <w:rsid w:val="00B5694C"/>
    <w:rsid w:val="00B5725A"/>
    <w:rsid w:val="00B604D7"/>
    <w:rsid w:val="00B6068B"/>
    <w:rsid w:val="00B62931"/>
    <w:rsid w:val="00B6434B"/>
    <w:rsid w:val="00B64A5E"/>
    <w:rsid w:val="00B67AB9"/>
    <w:rsid w:val="00B72ED3"/>
    <w:rsid w:val="00B7717F"/>
    <w:rsid w:val="00B83587"/>
    <w:rsid w:val="00B8458B"/>
    <w:rsid w:val="00B848C5"/>
    <w:rsid w:val="00B85677"/>
    <w:rsid w:val="00B85DD2"/>
    <w:rsid w:val="00B91160"/>
    <w:rsid w:val="00B9266C"/>
    <w:rsid w:val="00B95E69"/>
    <w:rsid w:val="00B97835"/>
    <w:rsid w:val="00B97954"/>
    <w:rsid w:val="00B97C46"/>
    <w:rsid w:val="00BA08C2"/>
    <w:rsid w:val="00BA1FBA"/>
    <w:rsid w:val="00BA42A6"/>
    <w:rsid w:val="00BA4795"/>
    <w:rsid w:val="00BA4F41"/>
    <w:rsid w:val="00BB0347"/>
    <w:rsid w:val="00BB1A5F"/>
    <w:rsid w:val="00BB2447"/>
    <w:rsid w:val="00BB7B0E"/>
    <w:rsid w:val="00BC07BF"/>
    <w:rsid w:val="00BC2180"/>
    <w:rsid w:val="00BC35D5"/>
    <w:rsid w:val="00BC3F7B"/>
    <w:rsid w:val="00BC45DB"/>
    <w:rsid w:val="00BC4985"/>
    <w:rsid w:val="00BC547D"/>
    <w:rsid w:val="00BC633D"/>
    <w:rsid w:val="00BC75C2"/>
    <w:rsid w:val="00BC7BE9"/>
    <w:rsid w:val="00BD2169"/>
    <w:rsid w:val="00BD3A26"/>
    <w:rsid w:val="00BD5D7F"/>
    <w:rsid w:val="00BD6105"/>
    <w:rsid w:val="00BD6A61"/>
    <w:rsid w:val="00BE29B1"/>
    <w:rsid w:val="00BE2F1A"/>
    <w:rsid w:val="00BE4C24"/>
    <w:rsid w:val="00BE4D0C"/>
    <w:rsid w:val="00BF0D90"/>
    <w:rsid w:val="00BF3809"/>
    <w:rsid w:val="00BF4E69"/>
    <w:rsid w:val="00BF6B5F"/>
    <w:rsid w:val="00BF7C70"/>
    <w:rsid w:val="00C008E0"/>
    <w:rsid w:val="00C00D0F"/>
    <w:rsid w:val="00C016DD"/>
    <w:rsid w:val="00C01965"/>
    <w:rsid w:val="00C01FA7"/>
    <w:rsid w:val="00C02C83"/>
    <w:rsid w:val="00C034F3"/>
    <w:rsid w:val="00C06184"/>
    <w:rsid w:val="00C11C72"/>
    <w:rsid w:val="00C124D6"/>
    <w:rsid w:val="00C12E7B"/>
    <w:rsid w:val="00C135D0"/>
    <w:rsid w:val="00C16770"/>
    <w:rsid w:val="00C16E75"/>
    <w:rsid w:val="00C21930"/>
    <w:rsid w:val="00C21A34"/>
    <w:rsid w:val="00C22439"/>
    <w:rsid w:val="00C24A81"/>
    <w:rsid w:val="00C25372"/>
    <w:rsid w:val="00C27136"/>
    <w:rsid w:val="00C32E5A"/>
    <w:rsid w:val="00C334DB"/>
    <w:rsid w:val="00C3571F"/>
    <w:rsid w:val="00C377F0"/>
    <w:rsid w:val="00C60E67"/>
    <w:rsid w:val="00C62130"/>
    <w:rsid w:val="00C62EA0"/>
    <w:rsid w:val="00C63F91"/>
    <w:rsid w:val="00C669FE"/>
    <w:rsid w:val="00C66A6D"/>
    <w:rsid w:val="00C66B90"/>
    <w:rsid w:val="00C67BAE"/>
    <w:rsid w:val="00C72F73"/>
    <w:rsid w:val="00C73B16"/>
    <w:rsid w:val="00C75BF3"/>
    <w:rsid w:val="00C85B45"/>
    <w:rsid w:val="00C95074"/>
    <w:rsid w:val="00C950E1"/>
    <w:rsid w:val="00CA052E"/>
    <w:rsid w:val="00CA34B6"/>
    <w:rsid w:val="00CB1E47"/>
    <w:rsid w:val="00CC02B1"/>
    <w:rsid w:val="00CC4B73"/>
    <w:rsid w:val="00CC6785"/>
    <w:rsid w:val="00CD51E5"/>
    <w:rsid w:val="00CD53EF"/>
    <w:rsid w:val="00CD54E9"/>
    <w:rsid w:val="00CD72AF"/>
    <w:rsid w:val="00CD7636"/>
    <w:rsid w:val="00CE1294"/>
    <w:rsid w:val="00CE1D6C"/>
    <w:rsid w:val="00CE46C7"/>
    <w:rsid w:val="00CE6A47"/>
    <w:rsid w:val="00CF02E3"/>
    <w:rsid w:val="00CF5EC9"/>
    <w:rsid w:val="00CF66DF"/>
    <w:rsid w:val="00CF6C18"/>
    <w:rsid w:val="00D00DA5"/>
    <w:rsid w:val="00D04592"/>
    <w:rsid w:val="00D04E3F"/>
    <w:rsid w:val="00D05E88"/>
    <w:rsid w:val="00D062B0"/>
    <w:rsid w:val="00D077BD"/>
    <w:rsid w:val="00D13031"/>
    <w:rsid w:val="00D15098"/>
    <w:rsid w:val="00D16466"/>
    <w:rsid w:val="00D16519"/>
    <w:rsid w:val="00D20446"/>
    <w:rsid w:val="00D2053F"/>
    <w:rsid w:val="00D249B1"/>
    <w:rsid w:val="00D26175"/>
    <w:rsid w:val="00D3036B"/>
    <w:rsid w:val="00D31718"/>
    <w:rsid w:val="00D3219F"/>
    <w:rsid w:val="00D3768C"/>
    <w:rsid w:val="00D403EF"/>
    <w:rsid w:val="00D40BE9"/>
    <w:rsid w:val="00D4482D"/>
    <w:rsid w:val="00D466C2"/>
    <w:rsid w:val="00D47040"/>
    <w:rsid w:val="00D55D62"/>
    <w:rsid w:val="00D5604C"/>
    <w:rsid w:val="00D576DF"/>
    <w:rsid w:val="00D57886"/>
    <w:rsid w:val="00D6060D"/>
    <w:rsid w:val="00D63D0A"/>
    <w:rsid w:val="00D64C11"/>
    <w:rsid w:val="00D6688A"/>
    <w:rsid w:val="00D7003C"/>
    <w:rsid w:val="00D73877"/>
    <w:rsid w:val="00D7711E"/>
    <w:rsid w:val="00D90EEA"/>
    <w:rsid w:val="00D92071"/>
    <w:rsid w:val="00D9760F"/>
    <w:rsid w:val="00DA4A59"/>
    <w:rsid w:val="00DA682D"/>
    <w:rsid w:val="00DA7DA4"/>
    <w:rsid w:val="00DB18DA"/>
    <w:rsid w:val="00DB2D87"/>
    <w:rsid w:val="00DB4967"/>
    <w:rsid w:val="00DB5A6B"/>
    <w:rsid w:val="00DB7552"/>
    <w:rsid w:val="00DB7958"/>
    <w:rsid w:val="00DB7CB1"/>
    <w:rsid w:val="00DC01B6"/>
    <w:rsid w:val="00DC06AD"/>
    <w:rsid w:val="00DC51E2"/>
    <w:rsid w:val="00DC5417"/>
    <w:rsid w:val="00DC6970"/>
    <w:rsid w:val="00DD58A0"/>
    <w:rsid w:val="00DD6296"/>
    <w:rsid w:val="00DE34EB"/>
    <w:rsid w:val="00DE5AC8"/>
    <w:rsid w:val="00DF0305"/>
    <w:rsid w:val="00DF77A8"/>
    <w:rsid w:val="00E00F84"/>
    <w:rsid w:val="00E02E47"/>
    <w:rsid w:val="00E04050"/>
    <w:rsid w:val="00E042F6"/>
    <w:rsid w:val="00E101B1"/>
    <w:rsid w:val="00E1304E"/>
    <w:rsid w:val="00E167DB"/>
    <w:rsid w:val="00E20AA8"/>
    <w:rsid w:val="00E239F5"/>
    <w:rsid w:val="00E26D59"/>
    <w:rsid w:val="00E33BCD"/>
    <w:rsid w:val="00E34807"/>
    <w:rsid w:val="00E4059A"/>
    <w:rsid w:val="00E40C83"/>
    <w:rsid w:val="00E418A0"/>
    <w:rsid w:val="00E45AC0"/>
    <w:rsid w:val="00E4683B"/>
    <w:rsid w:val="00E5049C"/>
    <w:rsid w:val="00E51F65"/>
    <w:rsid w:val="00E54F2C"/>
    <w:rsid w:val="00E555AF"/>
    <w:rsid w:val="00E607C8"/>
    <w:rsid w:val="00E61821"/>
    <w:rsid w:val="00E623B5"/>
    <w:rsid w:val="00E653C9"/>
    <w:rsid w:val="00E70738"/>
    <w:rsid w:val="00E734F1"/>
    <w:rsid w:val="00E74666"/>
    <w:rsid w:val="00E81550"/>
    <w:rsid w:val="00E8287A"/>
    <w:rsid w:val="00E902DD"/>
    <w:rsid w:val="00E928BA"/>
    <w:rsid w:val="00E94DE5"/>
    <w:rsid w:val="00EA43E8"/>
    <w:rsid w:val="00EA6715"/>
    <w:rsid w:val="00EB0A0C"/>
    <w:rsid w:val="00EB1947"/>
    <w:rsid w:val="00EB32F7"/>
    <w:rsid w:val="00EB5287"/>
    <w:rsid w:val="00EC1692"/>
    <w:rsid w:val="00EC1B73"/>
    <w:rsid w:val="00ED1A50"/>
    <w:rsid w:val="00ED3C83"/>
    <w:rsid w:val="00ED5E8F"/>
    <w:rsid w:val="00EE01FE"/>
    <w:rsid w:val="00EE66D6"/>
    <w:rsid w:val="00EE709F"/>
    <w:rsid w:val="00EF062A"/>
    <w:rsid w:val="00EF2E98"/>
    <w:rsid w:val="00EF322C"/>
    <w:rsid w:val="00EF33B5"/>
    <w:rsid w:val="00F00056"/>
    <w:rsid w:val="00F0144C"/>
    <w:rsid w:val="00F04819"/>
    <w:rsid w:val="00F04EB3"/>
    <w:rsid w:val="00F0658D"/>
    <w:rsid w:val="00F066EE"/>
    <w:rsid w:val="00F07260"/>
    <w:rsid w:val="00F13B90"/>
    <w:rsid w:val="00F13C3A"/>
    <w:rsid w:val="00F13FAA"/>
    <w:rsid w:val="00F15C0B"/>
    <w:rsid w:val="00F1605B"/>
    <w:rsid w:val="00F23142"/>
    <w:rsid w:val="00F27D3B"/>
    <w:rsid w:val="00F27E72"/>
    <w:rsid w:val="00F325AD"/>
    <w:rsid w:val="00F32BEB"/>
    <w:rsid w:val="00F338B4"/>
    <w:rsid w:val="00F35709"/>
    <w:rsid w:val="00F36847"/>
    <w:rsid w:val="00F369E9"/>
    <w:rsid w:val="00F36D16"/>
    <w:rsid w:val="00F37C6C"/>
    <w:rsid w:val="00F424AC"/>
    <w:rsid w:val="00F45683"/>
    <w:rsid w:val="00F52077"/>
    <w:rsid w:val="00F521F3"/>
    <w:rsid w:val="00F53384"/>
    <w:rsid w:val="00F540EF"/>
    <w:rsid w:val="00F60F09"/>
    <w:rsid w:val="00F6266D"/>
    <w:rsid w:val="00F65E2F"/>
    <w:rsid w:val="00F746E3"/>
    <w:rsid w:val="00F85E82"/>
    <w:rsid w:val="00F949C2"/>
    <w:rsid w:val="00F94B8E"/>
    <w:rsid w:val="00F956C8"/>
    <w:rsid w:val="00F961BE"/>
    <w:rsid w:val="00F96CBA"/>
    <w:rsid w:val="00FA4BFE"/>
    <w:rsid w:val="00FB0E09"/>
    <w:rsid w:val="00FB1501"/>
    <w:rsid w:val="00FB1AC4"/>
    <w:rsid w:val="00FB4B72"/>
    <w:rsid w:val="00FB56EB"/>
    <w:rsid w:val="00FC0B99"/>
    <w:rsid w:val="00FC10D8"/>
    <w:rsid w:val="00FC66A1"/>
    <w:rsid w:val="00FC74D9"/>
    <w:rsid w:val="00FD1DE6"/>
    <w:rsid w:val="00FD6676"/>
    <w:rsid w:val="00FD73F4"/>
    <w:rsid w:val="00FE01A4"/>
    <w:rsid w:val="00FE6DF9"/>
    <w:rsid w:val="00FF1B19"/>
    <w:rsid w:val="00FF1FD8"/>
    <w:rsid w:val="00FF717A"/>
    <w:rsid w:val="050F10A8"/>
    <w:rsid w:val="0E043192"/>
    <w:rsid w:val="11BC6318"/>
    <w:rsid w:val="1D2BF039"/>
    <w:rsid w:val="1FA6B14E"/>
    <w:rsid w:val="31DEB431"/>
    <w:rsid w:val="416C9680"/>
    <w:rsid w:val="48854EE7"/>
    <w:rsid w:val="51F60014"/>
    <w:rsid w:val="53B38FC0"/>
    <w:rsid w:val="67FBA73A"/>
    <w:rsid w:val="7F5BA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DB6661"/>
  <w15:chartTrackingRefBased/>
  <w15:docId w15:val="{96022612-23FF-46F6-B47A-84AF80DF9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86AAC"/>
    <w:pPr>
      <w:spacing w:after="120"/>
      <w:jc w:val="both"/>
    </w:pPr>
    <w:rPr>
      <w:sz w:val="16"/>
      <w:szCs w:val="22"/>
    </w:rPr>
  </w:style>
  <w:style w:type="paragraph" w:styleId="Titolo1">
    <w:name w:val="heading 1"/>
    <w:basedOn w:val="Normale"/>
    <w:next w:val="Titolo2"/>
    <w:link w:val="Titolo1Carattere"/>
    <w:uiPriority w:val="9"/>
    <w:qFormat/>
    <w:rsid w:val="00DC51E2"/>
    <w:pPr>
      <w:keepNext/>
      <w:spacing w:before="240"/>
      <w:outlineLvl w:val="0"/>
    </w:pPr>
    <w:rPr>
      <w:rFonts w:eastAsia="Times New Roman"/>
      <w:b/>
      <w:bCs/>
      <w:caps/>
      <w:kern w:val="32"/>
      <w:sz w:val="22"/>
      <w:szCs w:val="32"/>
    </w:rPr>
  </w:style>
  <w:style w:type="paragraph" w:styleId="Titolo2">
    <w:name w:val="heading 2"/>
    <w:basedOn w:val="Normale"/>
    <w:link w:val="Titolo2Carattere"/>
    <w:uiPriority w:val="9"/>
    <w:qFormat/>
    <w:rsid w:val="00CF5EC9"/>
    <w:pPr>
      <w:widowControl w:val="0"/>
      <w:outlineLvl w:val="1"/>
    </w:pPr>
    <w:rPr>
      <w:bCs/>
      <w:szCs w:val="28"/>
      <w:u w:val="single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9C1206"/>
    <w:pPr>
      <w:keepNext/>
      <w:spacing w:before="240" w:after="240"/>
      <w:outlineLvl w:val="2"/>
    </w:pPr>
    <w:rPr>
      <w:rFonts w:eastAsia="Times New Roman"/>
      <w:bCs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9C1206"/>
    <w:pPr>
      <w:keepNext/>
      <w:spacing w:before="240" w:after="60"/>
      <w:outlineLvl w:val="3"/>
    </w:pPr>
    <w:rPr>
      <w:rFonts w:eastAsia="Times New Roman"/>
      <w:b/>
      <w:bCs/>
      <w:caps/>
      <w:sz w:val="20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41E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uiPriority w:val="99"/>
    <w:unhideWhenUsed/>
    <w:rsid w:val="00241EE2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41EE2"/>
    <w:pPr>
      <w:spacing w:after="0"/>
    </w:pPr>
    <w:rPr>
      <w:rFonts w:ascii="Tahoma" w:hAnsi="Tahoma" w:cs="Tahoma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241EE2"/>
    <w:rPr>
      <w:rFonts w:ascii="Tahoma" w:hAnsi="Tahoma" w:cs="Tahoma"/>
      <w:sz w:val="16"/>
      <w:szCs w:val="16"/>
    </w:rPr>
  </w:style>
  <w:style w:type="paragraph" w:customStyle="1" w:styleId="MediumGrid1-Accent21">
    <w:name w:val="Medium Grid 1 - Accent 21"/>
    <w:basedOn w:val="Normale"/>
    <w:uiPriority w:val="34"/>
    <w:qFormat/>
    <w:rsid w:val="00ED1A50"/>
    <w:pPr>
      <w:spacing w:after="160" w:line="259" w:lineRule="auto"/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9E04A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MediumShading1-Accent11">
    <w:name w:val="Medium Shading 1 - Accent 11"/>
    <w:uiPriority w:val="1"/>
    <w:qFormat/>
    <w:rsid w:val="00DD6296"/>
    <w:rPr>
      <w:sz w:val="22"/>
      <w:szCs w:val="22"/>
    </w:rPr>
  </w:style>
  <w:style w:type="character" w:styleId="Collegamentovisitato">
    <w:name w:val="FollowedHyperlink"/>
    <w:uiPriority w:val="99"/>
    <w:semiHidden/>
    <w:unhideWhenUsed/>
    <w:rsid w:val="00174F8E"/>
    <w:rPr>
      <w:color w:val="954F72"/>
      <w:u w:val="single"/>
    </w:rPr>
  </w:style>
  <w:style w:type="character" w:customStyle="1" w:styleId="Titolo2Carattere">
    <w:name w:val="Titolo 2 Carattere"/>
    <w:link w:val="Titolo2"/>
    <w:uiPriority w:val="9"/>
    <w:rsid w:val="00CF5EC9"/>
    <w:rPr>
      <w:bCs/>
      <w:sz w:val="16"/>
      <w:szCs w:val="28"/>
      <w:u w:val="single"/>
    </w:rPr>
  </w:style>
  <w:style w:type="paragraph" w:customStyle="1" w:styleId="TableParagraph">
    <w:name w:val="Table Paragraph"/>
    <w:basedOn w:val="Normale"/>
    <w:uiPriority w:val="1"/>
    <w:qFormat/>
    <w:rsid w:val="00952617"/>
    <w:pPr>
      <w:widowControl w:val="0"/>
      <w:spacing w:after="0"/>
    </w:pPr>
  </w:style>
  <w:style w:type="character" w:styleId="Rimandocommento">
    <w:name w:val="annotation reference"/>
    <w:uiPriority w:val="99"/>
    <w:semiHidden/>
    <w:unhideWhenUsed/>
    <w:rsid w:val="0050404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0404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0404F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0404F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50404F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IntestazioneCarattere">
    <w:name w:val="Intestazione Carattere"/>
    <w:link w:val="Intestazione"/>
    <w:uiPriority w:val="99"/>
    <w:rsid w:val="00BA42A6"/>
    <w:rPr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PidipaginaCarattere">
    <w:name w:val="Piè di pagina Carattere"/>
    <w:link w:val="Pidipagina"/>
    <w:uiPriority w:val="99"/>
    <w:rsid w:val="00BA42A6"/>
    <w:rPr>
      <w:sz w:val="22"/>
      <w:szCs w:val="22"/>
    </w:rPr>
  </w:style>
  <w:style w:type="character" w:customStyle="1" w:styleId="Titolo1Carattere">
    <w:name w:val="Titolo 1 Carattere"/>
    <w:link w:val="Titolo1"/>
    <w:uiPriority w:val="9"/>
    <w:rsid w:val="00DC51E2"/>
    <w:rPr>
      <w:rFonts w:ascii="Calibri" w:eastAsia="Times New Roman" w:hAnsi="Calibri"/>
      <w:b/>
      <w:bCs/>
      <w:caps/>
      <w:kern w:val="32"/>
      <w:sz w:val="22"/>
      <w:szCs w:val="32"/>
    </w:rPr>
  </w:style>
  <w:style w:type="character" w:customStyle="1" w:styleId="Titolo4Carattere">
    <w:name w:val="Titolo 4 Carattere"/>
    <w:link w:val="Titolo4"/>
    <w:uiPriority w:val="9"/>
    <w:rsid w:val="009C1206"/>
    <w:rPr>
      <w:rFonts w:eastAsia="Times New Roman"/>
      <w:b/>
      <w:bCs/>
      <w:caps/>
      <w:szCs w:val="28"/>
    </w:rPr>
  </w:style>
  <w:style w:type="paragraph" w:styleId="Paragrafoelenco">
    <w:name w:val="List Paragraph"/>
    <w:basedOn w:val="Normale"/>
    <w:uiPriority w:val="34"/>
    <w:qFormat/>
    <w:rsid w:val="00486B21"/>
    <w:pPr>
      <w:spacing w:after="0"/>
      <w:ind w:left="720"/>
      <w:contextualSpacing/>
    </w:pPr>
    <w:rPr>
      <w:rFonts w:ascii="Cambria" w:eastAsia="MS Mincho" w:hAnsi="Cambria"/>
      <w:sz w:val="24"/>
      <w:szCs w:val="24"/>
    </w:rPr>
  </w:style>
  <w:style w:type="character" w:customStyle="1" w:styleId="Titolo3Carattere">
    <w:name w:val="Titolo 3 Carattere"/>
    <w:link w:val="Titolo3"/>
    <w:uiPriority w:val="9"/>
    <w:rsid w:val="009C1206"/>
    <w:rPr>
      <w:rFonts w:ascii="Calibri" w:eastAsia="Times New Roman" w:hAnsi="Calibri" w:cs="Times New Roman"/>
      <w:bCs/>
      <w:sz w:val="16"/>
      <w:szCs w:val="26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9C1206"/>
    <w:pPr>
      <w:spacing w:before="120" w:after="0"/>
    </w:pPr>
    <w:rPr>
      <w:rFonts w:ascii="Arial" w:hAnsi="Arial" w:cs="Arial"/>
      <w:sz w:val="20"/>
      <w:szCs w:val="20"/>
      <w:lang w:val="it-IT"/>
    </w:rPr>
  </w:style>
  <w:style w:type="character" w:customStyle="1" w:styleId="TestonotaapidipaginaCarattere">
    <w:name w:val="Testo nota a piè di pagina Carattere"/>
    <w:link w:val="Testonotaapidipagina"/>
    <w:semiHidden/>
    <w:rsid w:val="009C1206"/>
    <w:rPr>
      <w:rFonts w:ascii="Arial" w:hAnsi="Arial" w:cs="Arial"/>
      <w:lang w:val="it-IT"/>
    </w:rPr>
  </w:style>
  <w:style w:type="character" w:styleId="Rimandonotaapidipagina">
    <w:name w:val="footnote reference"/>
    <w:semiHidden/>
    <w:unhideWhenUsed/>
    <w:rsid w:val="009C1206"/>
    <w:rPr>
      <w:vertAlign w:val="superscript"/>
    </w:rPr>
  </w:style>
  <w:style w:type="paragraph" w:styleId="Sommario1">
    <w:name w:val="toc 1"/>
    <w:basedOn w:val="Normale"/>
    <w:next w:val="Normale"/>
    <w:autoRedefine/>
    <w:uiPriority w:val="39"/>
    <w:unhideWhenUsed/>
    <w:rsid w:val="00AE13E2"/>
    <w:pPr>
      <w:tabs>
        <w:tab w:val="right" w:leader="dot" w:pos="6348"/>
      </w:tabs>
      <w:jc w:val="center"/>
    </w:pPr>
    <w:rPr>
      <w:lang w:val="en-GB"/>
    </w:rPr>
  </w:style>
  <w:style w:type="paragraph" w:styleId="Sommario2">
    <w:name w:val="toc 2"/>
    <w:basedOn w:val="Normale"/>
    <w:next w:val="Normale"/>
    <w:autoRedefine/>
    <w:uiPriority w:val="39"/>
    <w:unhideWhenUsed/>
    <w:rsid w:val="00911DE0"/>
    <w:pPr>
      <w:ind w:left="160"/>
    </w:pPr>
  </w:style>
  <w:style w:type="paragraph" w:styleId="Sommario3">
    <w:name w:val="toc 3"/>
    <w:basedOn w:val="Normale"/>
    <w:next w:val="Normale"/>
    <w:autoRedefine/>
    <w:uiPriority w:val="39"/>
    <w:unhideWhenUsed/>
    <w:rsid w:val="00911DE0"/>
    <w:pPr>
      <w:ind w:left="320"/>
    </w:pPr>
  </w:style>
  <w:style w:type="paragraph" w:customStyle="1" w:styleId="Default">
    <w:name w:val="Default"/>
    <w:rsid w:val="002626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essunaspaziatura">
    <w:name w:val="No Spacing"/>
    <w:uiPriority w:val="1"/>
    <w:qFormat/>
    <w:rsid w:val="009D383A"/>
    <w:pPr>
      <w:jc w:val="both"/>
    </w:pPr>
    <w:rPr>
      <w:sz w:val="16"/>
      <w:szCs w:val="22"/>
    </w:rPr>
  </w:style>
  <w:style w:type="paragraph" w:styleId="Revisione">
    <w:name w:val="Revision"/>
    <w:hidden/>
    <w:uiPriority w:val="99"/>
    <w:semiHidden/>
    <w:rsid w:val="0022671D"/>
    <w:rPr>
      <w:sz w:val="16"/>
      <w:szCs w:val="22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807670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807670"/>
  </w:style>
  <w:style w:type="character" w:styleId="Rimandonotadichiusura">
    <w:name w:val="endnote reference"/>
    <w:uiPriority w:val="99"/>
    <w:semiHidden/>
    <w:unhideWhenUsed/>
    <w:rsid w:val="00807670"/>
    <w:rPr>
      <w:vertAlign w:val="superscript"/>
    </w:rPr>
  </w:style>
  <w:style w:type="character" w:customStyle="1" w:styleId="shorttext">
    <w:name w:val="short_text"/>
    <w:rsid w:val="000F672F"/>
  </w:style>
  <w:style w:type="paragraph" w:customStyle="1" w:styleId="Tabledetailedprogramme">
    <w:name w:val="Table detailed programme"/>
    <w:basedOn w:val="Normale"/>
    <w:link w:val="TabledetailedprogrammeChar"/>
    <w:qFormat/>
    <w:rsid w:val="00024B35"/>
    <w:pPr>
      <w:spacing w:after="0"/>
      <w:jc w:val="center"/>
    </w:pPr>
    <w:rPr>
      <w:rFonts w:cs="Arial"/>
      <w:caps/>
      <w:szCs w:val="12"/>
    </w:rPr>
  </w:style>
  <w:style w:type="paragraph" w:styleId="Corpotesto">
    <w:name w:val="Body Text"/>
    <w:basedOn w:val="Normale"/>
    <w:link w:val="CorpotestoCarattere"/>
    <w:uiPriority w:val="1"/>
    <w:qFormat/>
    <w:rsid w:val="00C008E0"/>
    <w:pPr>
      <w:widowControl w:val="0"/>
      <w:spacing w:after="0"/>
      <w:ind w:left="120"/>
      <w:jc w:val="left"/>
    </w:pPr>
    <w:rPr>
      <w:rFonts w:ascii="Arial" w:eastAsia="Arial" w:hAnsi="Arial"/>
      <w:sz w:val="21"/>
      <w:szCs w:val="21"/>
    </w:rPr>
  </w:style>
  <w:style w:type="character" w:customStyle="1" w:styleId="TabledetailedprogrammeChar">
    <w:name w:val="Table detailed programme Char"/>
    <w:link w:val="Tabledetailedprogramme"/>
    <w:rsid w:val="00024B35"/>
    <w:rPr>
      <w:rFonts w:cs="Arial"/>
      <w:caps/>
      <w:sz w:val="16"/>
      <w:szCs w:val="12"/>
    </w:rPr>
  </w:style>
  <w:style w:type="character" w:customStyle="1" w:styleId="CorpotestoCarattere">
    <w:name w:val="Corpo testo Carattere"/>
    <w:link w:val="Corpotesto"/>
    <w:uiPriority w:val="1"/>
    <w:rsid w:val="00C008E0"/>
    <w:rPr>
      <w:rFonts w:ascii="Arial" w:eastAsia="Arial" w:hAnsi="Arial"/>
      <w:sz w:val="21"/>
      <w:szCs w:val="21"/>
    </w:rPr>
  </w:style>
  <w:style w:type="paragraph" w:styleId="Titolosommario">
    <w:name w:val="TOC Heading"/>
    <w:basedOn w:val="Titolo1"/>
    <w:next w:val="Normale"/>
    <w:uiPriority w:val="39"/>
    <w:unhideWhenUsed/>
    <w:qFormat/>
    <w:rsid w:val="00271DC3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</w:rPr>
  </w:style>
  <w:style w:type="paragraph" w:styleId="Sommario4">
    <w:name w:val="toc 4"/>
    <w:basedOn w:val="Normale"/>
    <w:next w:val="Normale"/>
    <w:autoRedefine/>
    <w:uiPriority w:val="39"/>
    <w:unhideWhenUsed/>
    <w:rsid w:val="00271DC3"/>
    <w:pPr>
      <w:spacing w:after="100" w:line="259" w:lineRule="auto"/>
      <w:ind w:left="660"/>
      <w:jc w:val="left"/>
    </w:pPr>
    <w:rPr>
      <w:rFonts w:eastAsia="Times New Roman"/>
      <w:sz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271DC3"/>
    <w:pPr>
      <w:spacing w:after="100" w:line="259" w:lineRule="auto"/>
      <w:ind w:left="880"/>
      <w:jc w:val="left"/>
    </w:pPr>
    <w:rPr>
      <w:rFonts w:eastAsia="Times New Roman"/>
      <w:sz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271DC3"/>
    <w:pPr>
      <w:spacing w:after="100" w:line="259" w:lineRule="auto"/>
      <w:ind w:left="1100"/>
      <w:jc w:val="left"/>
    </w:pPr>
    <w:rPr>
      <w:rFonts w:eastAsia="Times New Roman"/>
      <w:sz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271DC3"/>
    <w:pPr>
      <w:spacing w:after="100" w:line="259" w:lineRule="auto"/>
      <w:ind w:left="1320"/>
      <w:jc w:val="left"/>
    </w:pPr>
    <w:rPr>
      <w:rFonts w:eastAsia="Times New Roman"/>
      <w:sz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271DC3"/>
    <w:pPr>
      <w:spacing w:after="100" w:line="259" w:lineRule="auto"/>
      <w:ind w:left="1540"/>
      <w:jc w:val="left"/>
    </w:pPr>
    <w:rPr>
      <w:rFonts w:eastAsia="Times New Roman"/>
      <w:sz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271DC3"/>
    <w:pPr>
      <w:spacing w:after="100" w:line="259" w:lineRule="auto"/>
      <w:ind w:left="1760"/>
      <w:jc w:val="left"/>
    </w:pPr>
    <w:rPr>
      <w:rFonts w:eastAsia="Times New Roman"/>
      <w:sz w:val="22"/>
    </w:rPr>
  </w:style>
  <w:style w:type="paragraph" w:customStyle="1" w:styleId="TitleAbstractSSPCR">
    <w:name w:val="Title Abstract SSPCR"/>
    <w:basedOn w:val="Titolo1"/>
    <w:next w:val="AuthorNamesSSPCR"/>
    <w:qFormat/>
    <w:rsid w:val="002A30A8"/>
    <w:pPr>
      <w:keepNext w:val="0"/>
      <w:widowControl w:val="0"/>
      <w:spacing w:before="0" w:after="240"/>
      <w:contextualSpacing/>
      <w:jc w:val="left"/>
    </w:pPr>
    <w:rPr>
      <w:rFonts w:ascii="Arial" w:eastAsia="SimSun" w:hAnsi="Arial"/>
      <w:bCs w:val="0"/>
      <w:caps w:val="0"/>
      <w:kern w:val="2"/>
      <w:sz w:val="24"/>
      <w:szCs w:val="28"/>
      <w:lang w:eastAsia="zh-CN"/>
    </w:rPr>
  </w:style>
  <w:style w:type="paragraph" w:customStyle="1" w:styleId="AuthorNamesSSPCR">
    <w:name w:val="Author Names SSPCR"/>
    <w:basedOn w:val="Normale"/>
    <w:next w:val="Normale"/>
    <w:qFormat/>
    <w:rsid w:val="002A30A8"/>
    <w:pPr>
      <w:widowControl w:val="0"/>
      <w:spacing w:before="240" w:line="360" w:lineRule="auto"/>
      <w:contextualSpacing/>
      <w:jc w:val="left"/>
    </w:pPr>
    <w:rPr>
      <w:rFonts w:ascii="Arial" w:eastAsia="SimSun" w:hAnsi="Arial"/>
      <w:kern w:val="2"/>
      <w:sz w:val="20"/>
      <w:szCs w:val="24"/>
      <w:lang w:eastAsia="zh-CN"/>
    </w:rPr>
  </w:style>
  <w:style w:type="paragraph" w:customStyle="1" w:styleId="KeywordsSSPCR">
    <w:name w:val="Keywords SSPCR"/>
    <w:basedOn w:val="Normale"/>
    <w:next w:val="Titolo1"/>
    <w:autoRedefine/>
    <w:qFormat/>
    <w:rsid w:val="00D26175"/>
    <w:pPr>
      <w:widowControl w:val="0"/>
      <w:spacing w:after="360"/>
      <w:contextualSpacing/>
    </w:pPr>
    <w:rPr>
      <w:rFonts w:ascii="Arial" w:eastAsia="SimSun" w:hAnsi="Arial"/>
      <w:b/>
      <w:bCs/>
      <w:kern w:val="2"/>
      <w:sz w:val="18"/>
      <w:szCs w:val="21"/>
      <w:lang w:val="en-GB" w:eastAsia="zh-CN"/>
    </w:rPr>
  </w:style>
  <w:style w:type="paragraph" w:customStyle="1" w:styleId="AbstractHeadingSSPCR">
    <w:name w:val="Abstract Heading SSPCR"/>
    <w:basedOn w:val="Normale"/>
    <w:next w:val="AbstractAcknowledgementTextSSPCR"/>
    <w:autoRedefine/>
    <w:qFormat/>
    <w:rsid w:val="001877E3"/>
    <w:pPr>
      <w:widowControl w:val="0"/>
      <w:spacing w:before="480" w:after="60"/>
      <w:contextualSpacing/>
      <w:jc w:val="left"/>
    </w:pPr>
    <w:rPr>
      <w:rFonts w:ascii="Arial" w:eastAsia="SimSun" w:hAnsi="Arial"/>
      <w:b/>
      <w:kern w:val="2"/>
      <w:sz w:val="20"/>
      <w:szCs w:val="24"/>
      <w:lang w:val="en-GB" w:eastAsia="zh-CN"/>
    </w:rPr>
  </w:style>
  <w:style w:type="paragraph" w:customStyle="1" w:styleId="AbstractAcknowledgementTextSSPCR">
    <w:name w:val="Abstract &amp; Acknowledgement Text SSPCR"/>
    <w:basedOn w:val="Normale"/>
    <w:next w:val="Normale"/>
    <w:autoRedefine/>
    <w:qFormat/>
    <w:rsid w:val="001232DD"/>
    <w:pPr>
      <w:widowControl w:val="0"/>
      <w:spacing w:after="0"/>
      <w:contextualSpacing/>
    </w:pPr>
    <w:rPr>
      <w:rFonts w:ascii="Arial" w:eastAsia="SimSun" w:hAnsi="Arial"/>
      <w:b/>
      <w:bCs/>
      <w:kern w:val="2"/>
      <w:sz w:val="20"/>
      <w:szCs w:val="21"/>
      <w:lang w:eastAsia="zh-CN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31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807">
      <w:bodyDiv w:val="1"/>
      <w:marLeft w:val="0"/>
      <w:marRight w:val="0"/>
      <w:marTop w:val="315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6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1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17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819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7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1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176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78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33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265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31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7672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9078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9079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9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B5A83BBCBFCF438CD85F6BBB7895B7" ma:contentTypeVersion="6" ma:contentTypeDescription="Create a new document." ma:contentTypeScope="" ma:versionID="86512f00262cfa81097f8f8e1e55550e">
  <xsd:schema xmlns:xsd="http://www.w3.org/2001/XMLSchema" xmlns:xs="http://www.w3.org/2001/XMLSchema" xmlns:p="http://schemas.microsoft.com/office/2006/metadata/properties" xmlns:ns2="d60739fd-f9dd-4bef-abaf-f44bb3168534" targetNamespace="http://schemas.microsoft.com/office/2006/metadata/properties" ma:root="true" ma:fieldsID="568e2769a73800dacca9637e9a19a37a" ns2:_="">
    <xsd:import namespace="d60739fd-f9dd-4bef-abaf-f44bb3168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739fd-f9dd-4bef-abaf-f44bb3168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267893-86F8-402D-AFF2-E814099063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B530EB-ADD1-458E-A8C9-B4CBA2EE8D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8EF90F6-11FC-4455-B567-F83C4494FBB2}">
  <ds:schemaRefs>
    <ds:schemaRef ds:uri="http://schemas.microsoft.com/office/2006/metadata/properties"/>
    <ds:schemaRef ds:uri="http://schemas.microsoft.com/office/infopath/2007/PartnerControls"/>
    <ds:schemaRef ds:uri="3eb7f317-ab5f-4db4-ba35-9291d1ee1694"/>
  </ds:schemaRefs>
</ds:datastoreItem>
</file>

<file path=customXml/itemProps4.xml><?xml version="1.0" encoding="utf-8"?>
<ds:datastoreItem xmlns:ds="http://schemas.openxmlformats.org/officeDocument/2006/customXml" ds:itemID="{0C8F9CA8-0CF6-4505-8CAB-08A7427E284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1448</Characters>
  <Application>Microsoft Office Word</Application>
  <DocSecurity>0</DocSecurity>
  <Lines>12</Lines>
  <Paragraphs>3</Paragraphs>
  <ScaleCrop>false</ScaleCrop>
  <Company>Scientific Network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Gasser</dc:creator>
  <cp:keywords/>
  <dc:description/>
  <cp:lastModifiedBy>Vasiliu Elisa Elena</cp:lastModifiedBy>
  <cp:revision>5</cp:revision>
  <cp:lastPrinted>2017-03-13T18:23:00Z</cp:lastPrinted>
  <dcterms:created xsi:type="dcterms:W3CDTF">2022-03-17T13:23:00Z</dcterms:created>
  <dcterms:modified xsi:type="dcterms:W3CDTF">2022-06-27T20:27:00Z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0x01010046B5A83BBCBFCF438CD85F6BBB7895B7</vt:lpwstr>
  </property>
  <property fmtid="{D5CDD505-2E9C-101B-9397-08002B2CF9AE}" pid="3" name="AuthorIds_UIVersion_1536">
    <vt:lpwstr>6</vt:lpwstr>
  </property>
</Properties>
</file>